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BBA" w:rsidRPr="00124690" w:rsidRDefault="00145BBA" w:rsidP="00461DEE">
      <w:pPr>
        <w:spacing w:before="120" w:after="120" w:line="276" w:lineRule="auto"/>
        <w:contextualSpacing/>
        <w:jc w:val="both"/>
        <w:rPr>
          <w:rFonts w:ascii="Sylfaen" w:hAnsi="Sylfaen" w:cs="GHEA Grapalat"/>
          <w:color w:val="0070C0"/>
          <w:sz w:val="20"/>
          <w:szCs w:val="20"/>
          <w:lang w:val="hy-AM"/>
        </w:rPr>
      </w:pPr>
    </w:p>
    <w:p w:rsidR="002E796F" w:rsidRPr="00620707" w:rsidRDefault="00620707" w:rsidP="00620707">
      <w:pPr>
        <w:spacing w:before="120" w:after="0" w:line="276" w:lineRule="auto"/>
        <w:ind w:firstLine="72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620707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tbl>
      <w:tblPr>
        <w:tblW w:w="0" w:type="auto"/>
        <w:tblBorders>
          <w:bottom w:val="thinThickSmallGap" w:sz="2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6F7BF0" w:rsidRPr="000E1B90" w:rsidTr="006F7BF0">
        <w:tc>
          <w:tcPr>
            <w:tcW w:w="9854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6F7BF0" w:rsidRDefault="006F7BF0">
            <w:pPr>
              <w:pStyle w:val="af7"/>
              <w:ind w:right="-1"/>
              <w:rPr>
                <w:rFonts w:ascii="GHEA Grapalat" w:hAnsi="GHEA Grapalat"/>
                <w:noProof/>
                <w:lang w:val="hy-AM"/>
              </w:rPr>
            </w:pPr>
            <w:r>
              <w:rPr>
                <w:rFonts w:ascii="GHEA Grapalat" w:hAnsi="GHEA Grapalat"/>
                <w:noProof/>
                <w:lang w:val="en-US" w:eastAsia="en-US"/>
              </w:rPr>
              <w:drawing>
                <wp:inline distT="0" distB="0" distL="0" distR="0">
                  <wp:extent cx="817245" cy="795020"/>
                  <wp:effectExtent l="0" t="0" r="1905" b="5080"/>
                  <wp:docPr id="1" name="Рисунок 1" descr="gerb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7BF0" w:rsidRDefault="006F7BF0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noProof/>
                <w:sz w:val="6"/>
                <w:lang w:val="hy-AM"/>
              </w:rPr>
            </w:pPr>
          </w:p>
          <w:p w:rsidR="006F7BF0" w:rsidRDefault="006F7BF0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</w:pPr>
            <w:r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Հ Ա Յ Ա Ս Տ Ա Ն Ի</w:t>
            </w:r>
            <w:r>
              <w:rPr>
                <w:rFonts w:ascii="GHEA Grapalat" w:hAnsi="GHEA Grapalat"/>
                <w:b/>
                <w:noProof/>
                <w:sz w:val="30"/>
                <w:szCs w:val="30"/>
                <w:lang w:val="hy-AM"/>
              </w:rPr>
              <w:t xml:space="preserve">     </w:t>
            </w:r>
            <w:r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Հ Ա Ն Ր Ա Պ Ե Տ Ո Ւ Թ Յ ՈՒ Ն</w:t>
            </w:r>
          </w:p>
          <w:p w:rsidR="006F7BF0" w:rsidRDefault="006F7BF0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New Roman"/>
                <w:b/>
                <w:noProof/>
                <w:sz w:val="30"/>
                <w:szCs w:val="30"/>
                <w:lang w:val="hy-AM"/>
              </w:rPr>
            </w:pPr>
            <w:r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Շ Ի Ր Ա Կ Ի   Մ Ա Ր Զ </w:t>
            </w:r>
          </w:p>
          <w:p w:rsidR="006F7BF0" w:rsidRDefault="006F7BF0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</w:pPr>
            <w:r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Գ Յ ՈՒ Մ Ր Ի   Հ Ա Մ Ա Յ Ն Ք Ի   Ա Վ Ա Գ Ա Ն Ի</w:t>
            </w:r>
          </w:p>
          <w:p w:rsidR="006F7BF0" w:rsidRDefault="006F7BF0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noProof/>
                <w:sz w:val="6"/>
                <w:szCs w:val="24"/>
                <w:lang w:val="hy-AM"/>
              </w:rPr>
            </w:pPr>
          </w:p>
        </w:tc>
      </w:tr>
      <w:tr w:rsidR="006F7BF0" w:rsidRPr="000E1B90" w:rsidTr="006F7BF0">
        <w:tc>
          <w:tcPr>
            <w:tcW w:w="9854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6F7BF0" w:rsidRDefault="006F7BF0">
            <w:pPr>
              <w:ind w:right="-1"/>
              <w:jc w:val="right"/>
              <w:rPr>
                <w:rFonts w:ascii="GHEA Grapalat" w:hAnsi="GHEA Grapalat" w:cs="Times New Roman"/>
                <w:i/>
                <w:noProof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  <w:t>3104 , Գյումրի, Վարդանանց հրապարակ 1</w:t>
            </w:r>
          </w:p>
          <w:p w:rsidR="006F7BF0" w:rsidRDefault="006F7BF0">
            <w:pPr>
              <w:ind w:right="-1"/>
              <w:jc w:val="right"/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  <w:t>Հեռ. (+374  312)  2-22-00; Ֆաքս (+374  312)  3-26-06</w:t>
            </w:r>
          </w:p>
          <w:p w:rsidR="006F7BF0" w:rsidRDefault="006F7BF0">
            <w:pPr>
              <w:ind w:right="-1"/>
              <w:jc w:val="right"/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  <w:t>Էլ. փոստ gyumri@gyumri.am</w:t>
            </w:r>
          </w:p>
        </w:tc>
      </w:tr>
    </w:tbl>
    <w:p w:rsidR="006F7BF0" w:rsidRPr="006F7BF0" w:rsidRDefault="006F7BF0" w:rsidP="006F7BF0">
      <w:pPr>
        <w:pStyle w:val="a3"/>
        <w:spacing w:after="0" w:line="240" w:lineRule="auto"/>
        <w:ind w:left="0"/>
        <w:jc w:val="both"/>
        <w:rPr>
          <w:noProof/>
          <w:lang w:val="hy-AM"/>
        </w:rPr>
      </w:pPr>
    </w:p>
    <w:p w:rsidR="006F7BF0" w:rsidRPr="006F7BF0" w:rsidRDefault="006F7BF0" w:rsidP="006F7BF0">
      <w:pPr>
        <w:pStyle w:val="a3"/>
        <w:spacing w:after="0" w:line="240" w:lineRule="auto"/>
        <w:ind w:left="0"/>
        <w:jc w:val="center"/>
        <w:rPr>
          <w:b/>
          <w:noProof/>
          <w:sz w:val="32"/>
          <w:lang w:val="hy-AM"/>
        </w:rPr>
      </w:pPr>
      <w:r>
        <w:rPr>
          <w:b/>
          <w:noProof/>
          <w:sz w:val="32"/>
          <w:lang w:val="hy-AM"/>
        </w:rPr>
        <w:t>Ո Ր Ո Շ Ո</w:t>
      </w:r>
      <w:r w:rsidRPr="006F7BF0">
        <w:rPr>
          <w:b/>
          <w:noProof/>
          <w:sz w:val="32"/>
          <w:lang w:val="hy-AM"/>
        </w:rPr>
        <w:t>Ւ</w:t>
      </w:r>
      <w:r>
        <w:rPr>
          <w:b/>
          <w:noProof/>
          <w:sz w:val="32"/>
          <w:lang w:val="hy-AM"/>
        </w:rPr>
        <w:t xml:space="preserve"> Մ</w:t>
      </w:r>
    </w:p>
    <w:p w:rsidR="006F7BF0" w:rsidRPr="006F7BF0" w:rsidRDefault="006F7BF0" w:rsidP="006F7BF0">
      <w:pPr>
        <w:pStyle w:val="a3"/>
        <w:spacing w:after="0" w:line="240" w:lineRule="auto"/>
        <w:ind w:left="0"/>
        <w:rPr>
          <w:b/>
          <w:noProof/>
          <w:lang w:val="hy-AM"/>
        </w:rPr>
      </w:pPr>
    </w:p>
    <w:p w:rsidR="006F7BF0" w:rsidRPr="006F7BF0" w:rsidRDefault="006F7BF0" w:rsidP="006F7BF0">
      <w:pPr>
        <w:ind w:left="567"/>
        <w:jc w:val="center"/>
        <w:rPr>
          <w:rFonts w:ascii="GHEA Grapalat" w:hAnsi="GHEA Grapalat" w:cs="Sylfaen"/>
          <w:b/>
          <w:szCs w:val="18"/>
          <w:lang w:val="hy-AM"/>
        </w:rPr>
      </w:pPr>
      <w:r w:rsidRPr="006F7BF0">
        <w:rPr>
          <w:rFonts w:ascii="GHEA Grapalat" w:hAnsi="GHEA Grapalat" w:cs="Sylfaen"/>
          <w:b/>
          <w:szCs w:val="18"/>
          <w:lang w:val="hy-AM"/>
        </w:rPr>
        <w:t>«</w:t>
      </w:r>
      <w:r>
        <w:rPr>
          <w:rFonts w:ascii="GHEA Grapalat" w:hAnsi="GHEA Grapalat" w:cs="Sylfaen"/>
          <w:b/>
          <w:szCs w:val="18"/>
          <w:u w:val="single"/>
          <w:lang w:val="hy-AM"/>
        </w:rPr>
        <w:t xml:space="preserve">  </w:t>
      </w:r>
      <w:r w:rsidRPr="006F7BF0">
        <w:rPr>
          <w:rFonts w:ascii="GHEA Grapalat" w:hAnsi="GHEA Grapalat" w:cs="Sylfaen"/>
          <w:b/>
          <w:szCs w:val="18"/>
          <w:lang w:val="hy-AM"/>
        </w:rPr>
        <w:t xml:space="preserve">»   </w:t>
      </w:r>
      <w:r>
        <w:rPr>
          <w:rFonts w:ascii="GHEA Grapalat" w:hAnsi="GHEA Grapalat" w:cs="Sylfaen"/>
          <w:b/>
          <w:szCs w:val="18"/>
          <w:u w:val="single"/>
          <w:lang w:val="hy-AM"/>
        </w:rPr>
        <w:t xml:space="preserve">                    </w:t>
      </w:r>
      <w:r w:rsidRPr="006F7BF0">
        <w:rPr>
          <w:rFonts w:ascii="GHEA Grapalat" w:hAnsi="GHEA Grapalat" w:cs="Sylfaen"/>
          <w:b/>
          <w:szCs w:val="18"/>
          <w:u w:val="single"/>
          <w:lang w:val="hy-AM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 xml:space="preserve">  2023</w:t>
      </w:r>
      <w:r w:rsidRPr="006F7BF0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>
        <w:rPr>
          <w:rFonts w:ascii="GHEA Grapalat" w:hAnsi="GHEA Grapalat" w:cs="Sylfaen"/>
          <w:b/>
          <w:szCs w:val="18"/>
          <w:u w:val="single"/>
          <w:lang w:val="hy-AM"/>
        </w:rPr>
        <w:t xml:space="preserve">     </w:t>
      </w:r>
      <w:r w:rsidRPr="006F7BF0">
        <w:rPr>
          <w:rFonts w:ascii="GHEA Grapalat" w:hAnsi="GHEA Grapalat" w:cs="Sylfaen"/>
          <w:b/>
          <w:szCs w:val="18"/>
          <w:u w:val="single"/>
          <w:lang w:val="hy-AM"/>
        </w:rPr>
        <w:t xml:space="preserve">- </w:t>
      </w:r>
      <w:r w:rsidRPr="006F7BF0">
        <w:rPr>
          <w:rFonts w:ascii="GHEA Grapalat" w:hAnsi="GHEA Grapalat" w:cs="Sylfaen"/>
          <w:b/>
          <w:szCs w:val="18"/>
          <w:lang w:val="hy-AM"/>
        </w:rPr>
        <w:t>Ա</w:t>
      </w:r>
    </w:p>
    <w:p w:rsidR="006F7BF0" w:rsidRDefault="006F7BF0" w:rsidP="009C3762">
      <w:pPr>
        <w:spacing w:line="240" w:lineRule="auto"/>
        <w:rPr>
          <w:rFonts w:ascii="GHEA Grapalat" w:hAnsi="GHEA Grapalat" w:cs="Sylfaen"/>
          <w:b/>
          <w:szCs w:val="18"/>
          <w:lang w:val="hy-AM"/>
        </w:rPr>
      </w:pPr>
    </w:p>
    <w:p w:rsidR="006F7BF0" w:rsidRPr="000F3BB0" w:rsidRDefault="006F7BF0" w:rsidP="009C3762">
      <w:pPr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</w:t>
      </w:r>
      <w:r w:rsidR="000F3BB0">
        <w:rPr>
          <w:rFonts w:ascii="GHEA Grapalat" w:hAnsi="GHEA Grapalat"/>
          <w:b/>
          <w:lang w:val="hy-AM"/>
        </w:rPr>
        <w:t>ՀԱՄԱՅՆՔՈւՄ</w:t>
      </w:r>
      <w:r>
        <w:rPr>
          <w:rFonts w:ascii="GHEA Grapalat" w:hAnsi="GHEA Grapalat"/>
          <w:b/>
          <w:lang w:val="hy-AM"/>
        </w:rPr>
        <w:t xml:space="preserve"> </w:t>
      </w:r>
    </w:p>
    <w:p w:rsidR="006F7BF0" w:rsidRPr="000F3BB0" w:rsidRDefault="000F3BB0" w:rsidP="009C3762">
      <w:pPr>
        <w:spacing w:after="0"/>
        <w:jc w:val="center"/>
        <w:rPr>
          <w:rFonts w:ascii="GHEA Grapalat" w:hAnsi="GHEA Grapalat"/>
          <w:b/>
          <w:lang w:val="hy-AM"/>
        </w:rPr>
      </w:pPr>
      <w:r w:rsidRPr="000F3BB0">
        <w:rPr>
          <w:rFonts w:ascii="GHEA Grapalat" w:hAnsi="GHEA Grapalat"/>
          <w:b/>
          <w:lang w:val="hy-AM"/>
        </w:rPr>
        <w:t>ՕՊԵՐԱՏՈՐԻ</w:t>
      </w:r>
      <w:r w:rsidR="00E84152">
        <w:rPr>
          <w:rFonts w:ascii="GHEA Grapalat" w:hAnsi="GHEA Grapalat"/>
          <w:b/>
          <w:lang w:val="hy-AM"/>
        </w:rPr>
        <w:t>՝ «ԳՅՈւՄՐՈւ ԱՎՏՈԲՈւՍ» ՓԱԿ ԲԱԺՆԵՏԻՐԱԿԱՆ ԸՆԿԵՐՈւԹՅԱՆ</w:t>
      </w:r>
      <w:r w:rsidRPr="000F3BB0">
        <w:rPr>
          <w:rFonts w:ascii="GHEA Grapalat" w:hAnsi="GHEA Grapalat"/>
          <w:b/>
          <w:lang w:val="hy-AM"/>
        </w:rPr>
        <w:t xml:space="preserve"> ԿՈՂՄԻՑ ՇԱՀԱԳՈՐԾՎՈՂ ԵՐԹՈւՂԻՆԵՐԻ ՓՈԽԱԴՐԱՎԱՐՁԻ ՀԱՇՎԱՐԿԻ ՄԵԹՈԴԱԲԱՆՈւԹՅՈւՆԸ</w:t>
      </w:r>
      <w:r w:rsidR="006F7BF0" w:rsidRPr="000F3BB0">
        <w:rPr>
          <w:rFonts w:ascii="GHEA Grapalat" w:hAnsi="GHEA Grapalat"/>
          <w:b/>
          <w:lang w:val="hy-AM"/>
        </w:rPr>
        <w:t xml:space="preserve"> </w:t>
      </w:r>
      <w:r w:rsidR="000E1B90">
        <w:rPr>
          <w:rFonts w:ascii="GHEA Grapalat" w:hAnsi="GHEA Grapalat"/>
          <w:b/>
          <w:lang w:val="hy-AM"/>
        </w:rPr>
        <w:t>ՀԱՍՏԱՏԵԼՈւ</w:t>
      </w:r>
      <w:r w:rsidR="006F7BF0" w:rsidRPr="000F3BB0">
        <w:rPr>
          <w:rFonts w:ascii="GHEA Grapalat" w:hAnsi="GHEA Grapalat"/>
          <w:b/>
          <w:lang w:val="hy-AM"/>
        </w:rPr>
        <w:t xml:space="preserve"> ՄԱՍԻՆ</w:t>
      </w:r>
    </w:p>
    <w:p w:rsidR="006F7BF0" w:rsidRDefault="006F7BF0" w:rsidP="009C3762">
      <w:pPr>
        <w:spacing w:line="240" w:lineRule="auto"/>
        <w:jc w:val="center"/>
        <w:rPr>
          <w:rFonts w:ascii="GHEA Grapalat" w:hAnsi="GHEA Grapalat" w:cs="Sylfaen"/>
          <w:b/>
          <w:bCs/>
          <w:lang w:val="hy-AM"/>
        </w:rPr>
      </w:pPr>
    </w:p>
    <w:p w:rsidR="006F7BF0" w:rsidRDefault="006F7BF0" w:rsidP="006F7BF0">
      <w:pPr>
        <w:ind w:firstLine="708"/>
        <w:jc w:val="both"/>
        <w:rPr>
          <w:rFonts w:ascii="GHEA Grapalat" w:hAnsi="GHEA Grapalat" w:cs="Times New Roman"/>
          <w:b/>
          <w:lang w:val="hy-AM"/>
        </w:rPr>
      </w:pPr>
      <w:r>
        <w:rPr>
          <w:rFonts w:ascii="GHEA Grapalat" w:hAnsi="GHEA Grapalat"/>
          <w:lang w:val="hy-AM"/>
        </w:rPr>
        <w:t xml:space="preserve">Ղեկավարվելով </w:t>
      </w:r>
      <w:r w:rsidRPr="008F1FAB">
        <w:rPr>
          <w:rFonts w:ascii="GHEA Grapalat" w:hAnsi="GHEA Grapalat"/>
          <w:lang w:val="hy-AM"/>
        </w:rPr>
        <w:t xml:space="preserve">«Տեղական ինքնակառավարման մասին» </w:t>
      </w:r>
      <w:r w:rsidR="008F1FAB" w:rsidRPr="008F1FAB">
        <w:rPr>
          <w:rFonts w:ascii="GHEA Grapalat" w:hAnsi="GHEA Grapalat"/>
          <w:lang w:val="hy-AM"/>
        </w:rPr>
        <w:t xml:space="preserve">ՀՀ </w:t>
      </w:r>
      <w:r w:rsidRPr="008F1FAB">
        <w:rPr>
          <w:rFonts w:ascii="GHEA Grapalat" w:hAnsi="GHEA Grapalat"/>
          <w:lang w:val="hy-AM"/>
        </w:rPr>
        <w:t xml:space="preserve">օրենքի </w:t>
      </w:r>
      <w:r w:rsidR="000E1B90" w:rsidRPr="000E1B90">
        <w:rPr>
          <w:rFonts w:ascii="GHEA Grapalat" w:hAnsi="GHEA Grapalat"/>
          <w:lang w:val="hy-AM"/>
        </w:rPr>
        <w:t>13</w:t>
      </w:r>
      <w:r w:rsidR="000E1B90">
        <w:rPr>
          <w:rFonts w:ascii="GHEA Grapalat" w:hAnsi="GHEA Grapalat"/>
          <w:lang w:val="hy-AM"/>
        </w:rPr>
        <w:t>-րդ հոդվածի</w:t>
      </w:r>
      <w:r w:rsidR="000E1B90" w:rsidRPr="000E1B90">
        <w:rPr>
          <w:rFonts w:ascii="GHEA Grapalat" w:hAnsi="GHEA Grapalat"/>
          <w:lang w:val="hy-AM"/>
        </w:rPr>
        <w:t xml:space="preserve"> 10</w:t>
      </w:r>
      <w:r w:rsidR="000E1B90">
        <w:rPr>
          <w:rFonts w:ascii="GHEA Grapalat" w:hAnsi="GHEA Grapalat"/>
          <w:lang w:val="hy-AM"/>
        </w:rPr>
        <w:t>-րդ մասի</w:t>
      </w:r>
      <w:r w:rsidR="001215F8">
        <w:rPr>
          <w:rFonts w:ascii="GHEA Grapalat" w:hAnsi="GHEA Grapalat"/>
          <w:lang w:val="hy-AM"/>
        </w:rPr>
        <w:t xml:space="preserve"> և</w:t>
      </w:r>
      <w:r w:rsidR="000E1B90">
        <w:rPr>
          <w:rFonts w:ascii="GHEA Grapalat" w:hAnsi="GHEA Grapalat"/>
          <w:lang w:val="hy-AM"/>
        </w:rPr>
        <w:t xml:space="preserve"> </w:t>
      </w:r>
      <w:r w:rsidRPr="008F1FAB">
        <w:rPr>
          <w:rFonts w:ascii="GHEA Grapalat" w:hAnsi="GHEA Grapalat"/>
          <w:lang w:val="hy-AM"/>
        </w:rPr>
        <w:t xml:space="preserve">44-րդ հոդվածի 1-ին մասի 3-րդ </w:t>
      </w:r>
      <w:r w:rsidR="008F1FAB" w:rsidRPr="008F1FAB">
        <w:rPr>
          <w:rFonts w:ascii="GHEA Grapalat" w:hAnsi="GHEA Grapalat"/>
          <w:lang w:val="hy-AM"/>
        </w:rPr>
        <w:t>ենթակետի</w:t>
      </w:r>
      <w:r w:rsidRPr="008F1FAB">
        <w:rPr>
          <w:rFonts w:ascii="GHEA Grapalat" w:hAnsi="GHEA Grapalat"/>
          <w:lang w:val="hy-AM"/>
        </w:rPr>
        <w:t xml:space="preserve"> դրույթներով</w:t>
      </w:r>
      <w:r>
        <w:rPr>
          <w:rFonts w:ascii="GHEA Grapalat" w:hAnsi="GHEA Grapalat"/>
          <w:lang w:val="hy-AM"/>
        </w:rPr>
        <w:t xml:space="preserve">՝ </w:t>
      </w:r>
      <w:r>
        <w:rPr>
          <w:rFonts w:ascii="GHEA Grapalat" w:hAnsi="GHEA Grapalat" w:cs="Sylfaen"/>
          <w:b/>
          <w:lang w:val="hy-AM"/>
        </w:rPr>
        <w:t xml:space="preserve">Հայաստանի Հանրապետության </w:t>
      </w:r>
      <w:r>
        <w:rPr>
          <w:rFonts w:ascii="GHEA Grapalat" w:eastAsia="Calibri" w:hAnsi="GHEA Grapalat" w:cs="Sylfaen"/>
          <w:b/>
          <w:lang w:val="hy-AM"/>
        </w:rPr>
        <w:t xml:space="preserve">Շիրակի մարզի </w:t>
      </w:r>
      <w:r>
        <w:rPr>
          <w:rFonts w:ascii="GHEA Grapalat" w:hAnsi="GHEA Grapalat"/>
          <w:b/>
          <w:lang w:val="hy-AM"/>
        </w:rPr>
        <w:t>Գյումրի համայնքի ավագանին որոշում է.</w:t>
      </w:r>
    </w:p>
    <w:p w:rsidR="006F7BF0" w:rsidRDefault="006F7BF0" w:rsidP="001F0985">
      <w:pPr>
        <w:ind w:firstLine="708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1. Հաստատել </w:t>
      </w:r>
      <w:r>
        <w:rPr>
          <w:rFonts w:ascii="GHEA Grapalat" w:hAnsi="GHEA Grapalat" w:cs="Sylfaen"/>
          <w:lang w:val="hy-AM"/>
        </w:rPr>
        <w:t xml:space="preserve">Հայաստանի Հանրապետության </w:t>
      </w:r>
      <w:r>
        <w:rPr>
          <w:rFonts w:ascii="GHEA Grapalat" w:eastAsia="Calibri" w:hAnsi="GHEA Grapalat" w:cs="Sylfaen"/>
          <w:lang w:val="hy-AM"/>
        </w:rPr>
        <w:t xml:space="preserve">Շիրակի մարզի </w:t>
      </w:r>
      <w:r>
        <w:rPr>
          <w:rFonts w:ascii="GHEA Grapalat" w:hAnsi="GHEA Grapalat"/>
          <w:lang w:val="hy-AM"/>
        </w:rPr>
        <w:t xml:space="preserve">Գյումրի </w:t>
      </w:r>
      <w:r w:rsidR="00CC726F">
        <w:rPr>
          <w:rFonts w:ascii="GHEA Grapalat" w:hAnsi="GHEA Grapalat"/>
          <w:lang w:val="hy-AM"/>
        </w:rPr>
        <w:t xml:space="preserve">համայնքում </w:t>
      </w:r>
      <w:r w:rsidR="00D144A9">
        <w:rPr>
          <w:rFonts w:ascii="GHEA Grapalat" w:hAnsi="GHEA Grapalat"/>
          <w:lang w:val="hy-AM"/>
        </w:rPr>
        <w:t xml:space="preserve">օպերատորի՝ </w:t>
      </w:r>
      <w:r w:rsidR="00D144A9">
        <w:rPr>
          <w:rFonts w:ascii="GHEA Grapalat" w:hAnsi="GHEA Grapalat" w:cs="Calibri"/>
          <w:b/>
          <w:bCs/>
          <w:color w:val="000000"/>
          <w:lang w:val="hy-AM" w:eastAsia="ru-RU"/>
        </w:rPr>
        <w:t>«</w:t>
      </w:r>
      <w:r w:rsidR="00D144A9">
        <w:rPr>
          <w:rFonts w:ascii="GHEA Grapalat" w:hAnsi="GHEA Grapalat" w:cs="Calibri"/>
          <w:bCs/>
          <w:color w:val="000000"/>
          <w:lang w:val="hy-AM" w:eastAsia="ru-RU"/>
        </w:rPr>
        <w:t>Գյումրու ավտոբուս» փակ բաժնետիրական ընկերության</w:t>
      </w:r>
      <w:r w:rsidR="00D144A9">
        <w:rPr>
          <w:rFonts w:ascii="GHEA Grapalat" w:hAnsi="GHEA Grapalat"/>
          <w:lang w:val="hy-AM"/>
        </w:rPr>
        <w:t xml:space="preserve"> կողմից </w:t>
      </w:r>
      <w:r w:rsidR="00CC726F">
        <w:rPr>
          <w:rFonts w:ascii="GHEA Grapalat" w:hAnsi="GHEA Grapalat"/>
          <w:lang w:val="hy-AM"/>
        </w:rPr>
        <w:t>շահագործվող երթուղիների փոխադրավարձի հաշվարկի մեթոդաբանությունը</w:t>
      </w:r>
      <w:r>
        <w:rPr>
          <w:rFonts w:ascii="GHEA Grapalat" w:hAnsi="GHEA Grapalat"/>
          <w:lang w:val="hy-AM"/>
        </w:rPr>
        <w:t>` համաձայն հավելվածի։</w:t>
      </w:r>
    </w:p>
    <w:p w:rsidR="000F3BB0" w:rsidRDefault="006F7BF0" w:rsidP="001F0985">
      <w:pPr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2. Սույն որոշումն ուժի մեջ է մտնում հրապարակման օրվան հաջորդող օրվանից։</w:t>
      </w:r>
    </w:p>
    <w:p w:rsidR="006F7BF0" w:rsidRDefault="006F7BF0" w:rsidP="006F7BF0">
      <w:pPr>
        <w:ind w:left="426" w:hanging="426"/>
        <w:jc w:val="center"/>
        <w:rPr>
          <w:rFonts w:ascii="GHEA Grapalat" w:eastAsia="Calibri" w:hAnsi="GHEA Grapalat"/>
          <w:b/>
          <w:lang w:val="hy-AM"/>
        </w:rPr>
      </w:pPr>
      <w:r>
        <w:rPr>
          <w:rFonts w:ascii="GHEA Grapalat" w:eastAsia="Calibri" w:hAnsi="GHEA Grapalat"/>
          <w:b/>
          <w:lang w:val="hy-AM"/>
        </w:rPr>
        <w:t xml:space="preserve">       Հայաստանի Հանրապետության Շիրակի մարզի Գյումրի համայնքի ավագանի</w:t>
      </w:r>
    </w:p>
    <w:p w:rsidR="006F7BF0" w:rsidRDefault="006F7BF0" w:rsidP="006F7BF0">
      <w:pPr>
        <w:ind w:left="426" w:hanging="426"/>
        <w:jc w:val="center"/>
        <w:rPr>
          <w:rFonts w:ascii="GHEA Grapalat" w:eastAsia="Calibri" w:hAnsi="GHEA Grapalat"/>
          <w:b/>
          <w:lang w:val="hy-AM"/>
        </w:rPr>
      </w:pPr>
    </w:p>
    <w:p w:rsidR="006F7BF0" w:rsidRDefault="006F7BF0" w:rsidP="006F7BF0">
      <w:pPr>
        <w:rPr>
          <w:rFonts w:ascii="GHEA Grapalat" w:eastAsia="Calibri" w:hAnsi="GHEA Grapalat"/>
          <w:b/>
          <w:lang w:val="hy-AM"/>
        </w:rPr>
        <w:sectPr w:rsidR="006F7BF0">
          <w:pgSz w:w="11907" w:h="16839"/>
          <w:pgMar w:top="709" w:right="567" w:bottom="270" w:left="1134" w:header="720" w:footer="720" w:gutter="0"/>
          <w:cols w:space="720"/>
        </w:sectPr>
      </w:pPr>
    </w:p>
    <w:p w:rsidR="000F3BB0" w:rsidRDefault="000F3BB0" w:rsidP="000F3BB0">
      <w:pPr>
        <w:tabs>
          <w:tab w:val="left" w:pos="90"/>
        </w:tabs>
        <w:jc w:val="both"/>
        <w:rPr>
          <w:rFonts w:ascii="GHEA Grapalat" w:hAnsi="GHEA Grapalat"/>
          <w:b/>
          <w:noProof/>
          <w:sz w:val="20"/>
          <w:lang w:val="hy-AM"/>
        </w:rPr>
      </w:pPr>
      <w:r>
        <w:rPr>
          <w:rFonts w:ascii="GHEA Grapalat" w:hAnsi="GHEA Grapalat"/>
          <w:b/>
          <w:noProof/>
          <w:sz w:val="20"/>
          <w:lang w:val="hy-AM"/>
        </w:rPr>
        <w:lastRenderedPageBreak/>
        <w:t>ՀԱՅԱՍՏԱՆԻ ՀԱՆՐԱՊԵՏՈՒԹՅԱՆ ՇԻՐԱԿԻ</w:t>
      </w:r>
    </w:p>
    <w:p w:rsidR="006F7BF0" w:rsidRDefault="000F3BB0" w:rsidP="009C3762">
      <w:pPr>
        <w:tabs>
          <w:tab w:val="left" w:pos="90"/>
        </w:tabs>
        <w:spacing w:line="360" w:lineRule="auto"/>
        <w:jc w:val="both"/>
        <w:rPr>
          <w:rFonts w:ascii="GHEA Grapalat" w:hAnsi="GHEA Grapalat"/>
          <w:b/>
          <w:noProof/>
          <w:lang w:val="hy-AM"/>
        </w:rPr>
      </w:pPr>
      <w:r>
        <w:rPr>
          <w:rFonts w:ascii="GHEA Grapalat" w:hAnsi="GHEA Grapalat"/>
          <w:b/>
          <w:noProof/>
          <w:sz w:val="20"/>
          <w:lang w:val="hy-AM"/>
        </w:rPr>
        <w:t>ՄԱՐԶԻ ԳՅՈՒՄՐԻ ՀԱՄԱՅՆՔԻ ՂԵԿԱՎԱՐ</w:t>
      </w:r>
      <w:r>
        <w:rPr>
          <w:rFonts w:ascii="GHEA Grapalat" w:hAnsi="GHEA Grapalat"/>
          <w:b/>
          <w:noProof/>
          <w:lang w:val="hy-AM"/>
        </w:rPr>
        <w:t>՝</w:t>
      </w:r>
      <w:r>
        <w:rPr>
          <w:rFonts w:ascii="GHEA Grapalat" w:hAnsi="GHEA Grapalat"/>
          <w:b/>
          <w:noProof/>
          <w:lang w:val="hy-AM"/>
        </w:rPr>
        <w:tab/>
      </w:r>
      <w:r>
        <w:rPr>
          <w:rFonts w:ascii="GHEA Grapalat" w:hAnsi="GHEA Grapalat"/>
          <w:b/>
          <w:noProof/>
          <w:lang w:val="hy-AM"/>
        </w:rPr>
        <w:tab/>
        <w:t xml:space="preserve">                        ՎԱՐԴԳԵՍ  ՍԱՄՍՈՆՅԱՆ</w:t>
      </w:r>
    </w:p>
    <w:p w:rsidR="000F3BB0" w:rsidRDefault="000F3BB0" w:rsidP="000F3BB0">
      <w:pPr>
        <w:tabs>
          <w:tab w:val="left" w:pos="90"/>
        </w:tabs>
        <w:spacing w:line="360" w:lineRule="auto"/>
        <w:jc w:val="both"/>
        <w:rPr>
          <w:rFonts w:ascii="GHEA Grapalat" w:hAnsi="GHEA Grapalat"/>
          <w:b/>
          <w:noProof/>
          <w:lang w:val="hy-AM"/>
        </w:rPr>
      </w:pPr>
      <w:r>
        <w:rPr>
          <w:rFonts w:ascii="GHEA Grapalat" w:hAnsi="GHEA Grapalat"/>
          <w:b/>
          <w:noProof/>
          <w:sz w:val="20"/>
          <w:lang w:val="hy-AM"/>
        </w:rPr>
        <w:t xml:space="preserve">ԱՇԽԱՏԱԿԱԶՄԻ ՔԱՐՏՈՒՂԱՐ՝                                        </w:t>
      </w:r>
      <w:r w:rsidR="001F0985">
        <w:rPr>
          <w:rFonts w:ascii="GHEA Grapalat" w:hAnsi="GHEA Grapalat"/>
          <w:b/>
          <w:noProof/>
          <w:sz w:val="20"/>
          <w:lang w:val="hy-AM"/>
        </w:rPr>
        <w:t xml:space="preserve">                         </w:t>
      </w:r>
      <w:r>
        <w:rPr>
          <w:rFonts w:ascii="GHEA Grapalat" w:hAnsi="GHEA Grapalat"/>
          <w:b/>
          <w:noProof/>
          <w:lang w:val="hy-AM"/>
        </w:rPr>
        <w:t xml:space="preserve">ԿԱՐԵՆ ԲԱԴԱԼՅԱՆ  </w:t>
      </w:r>
    </w:p>
    <w:p w:rsidR="000F3BB0" w:rsidRDefault="000F3BB0" w:rsidP="000F3BB0">
      <w:pPr>
        <w:tabs>
          <w:tab w:val="left" w:pos="90"/>
        </w:tabs>
        <w:spacing w:after="100" w:afterAutospacing="1"/>
        <w:contextualSpacing/>
        <w:rPr>
          <w:rFonts w:ascii="GHEA Grapalat" w:hAnsi="GHEA Grapalat" w:cs="Sylfaen"/>
          <w:b/>
          <w:bCs/>
          <w:noProof/>
          <w:sz w:val="18"/>
          <w:lang w:val="hy-AM"/>
        </w:rPr>
      </w:pPr>
      <w:r>
        <w:rPr>
          <w:rFonts w:ascii="GHEA Grapalat" w:hAnsi="GHEA Grapalat" w:cs="Sylfaen"/>
          <w:b/>
          <w:bCs/>
          <w:noProof/>
          <w:sz w:val="18"/>
          <w:lang w:val="hy-AM"/>
        </w:rPr>
        <w:t>ք.</w:t>
      </w:r>
      <w:r>
        <w:rPr>
          <w:rFonts w:ascii="GHEA Grapalat" w:hAnsi="GHEA Grapalat"/>
          <w:b/>
          <w:bCs/>
          <w:noProof/>
          <w:sz w:val="18"/>
          <w:lang w:val="hy-AM"/>
        </w:rPr>
        <w:t xml:space="preserve"> </w:t>
      </w:r>
      <w:r>
        <w:rPr>
          <w:rFonts w:ascii="GHEA Grapalat" w:hAnsi="GHEA Grapalat" w:cs="Sylfaen"/>
          <w:b/>
          <w:bCs/>
          <w:noProof/>
          <w:sz w:val="18"/>
          <w:lang w:val="hy-AM"/>
        </w:rPr>
        <w:t>Գյումրի</w:t>
      </w:r>
    </w:p>
    <w:p w:rsidR="000F3BB0" w:rsidRPr="000F3BB0" w:rsidRDefault="000F3BB0" w:rsidP="000F3BB0">
      <w:pPr>
        <w:tabs>
          <w:tab w:val="left" w:pos="90"/>
        </w:tabs>
        <w:spacing w:after="100" w:afterAutospacing="1"/>
        <w:contextualSpacing/>
        <w:rPr>
          <w:rFonts w:ascii="GHEA Grapalat" w:hAnsi="GHEA Grapalat" w:cs="Sylfaen"/>
          <w:b/>
          <w:bCs/>
          <w:noProof/>
          <w:sz w:val="18"/>
          <w:lang w:val="hy-AM"/>
        </w:rPr>
      </w:pPr>
      <w:r>
        <w:rPr>
          <w:rFonts w:ascii="GHEA Grapalat" w:hAnsi="GHEA Grapalat"/>
          <w:b/>
          <w:bCs/>
          <w:noProof/>
          <w:sz w:val="18"/>
          <w:lang w:val="hy-AM"/>
        </w:rPr>
        <w:t>« »                   20</w:t>
      </w:r>
      <w:r w:rsidRPr="000F3BB0">
        <w:rPr>
          <w:rFonts w:ascii="GHEA Grapalat" w:hAnsi="GHEA Grapalat"/>
          <w:b/>
          <w:bCs/>
          <w:noProof/>
          <w:sz w:val="18"/>
          <w:lang w:val="hy-AM"/>
        </w:rPr>
        <w:t>23</w:t>
      </w:r>
      <w:r>
        <w:rPr>
          <w:rFonts w:ascii="GHEA Grapalat" w:hAnsi="GHEA Grapalat"/>
          <w:b/>
          <w:bCs/>
          <w:noProof/>
          <w:sz w:val="18"/>
          <w:lang w:val="hy-AM"/>
        </w:rPr>
        <w:t xml:space="preserve"> թվական    </w:t>
      </w:r>
    </w:p>
    <w:p w:rsidR="006F7BF0" w:rsidRDefault="006F7BF0" w:rsidP="006F7BF0">
      <w:pPr>
        <w:rPr>
          <w:rFonts w:ascii="GHEA Grapalat" w:hAnsi="GHEA Grapalat"/>
          <w:b/>
          <w:noProof/>
          <w:lang w:val="hy-AM"/>
        </w:rPr>
      </w:pPr>
    </w:p>
    <w:p w:rsidR="006F7BF0" w:rsidRDefault="006F7BF0" w:rsidP="006F7BF0">
      <w:pPr>
        <w:rPr>
          <w:rFonts w:ascii="GHEA Grapalat" w:hAnsi="GHEA Grapalat"/>
          <w:b/>
          <w:noProof/>
          <w:lang w:val="hy-AM"/>
        </w:rPr>
        <w:sectPr w:rsidR="006F7BF0">
          <w:type w:val="continuous"/>
          <w:pgSz w:w="11907" w:h="16839"/>
          <w:pgMar w:top="709" w:right="747" w:bottom="0" w:left="1260" w:header="720" w:footer="720" w:gutter="0"/>
          <w:cols w:space="720"/>
        </w:sectPr>
      </w:pPr>
    </w:p>
    <w:p w:rsidR="000F3BB0" w:rsidRDefault="000F3BB0" w:rsidP="000F3BB0">
      <w:pPr>
        <w:spacing w:after="0"/>
        <w:rPr>
          <w:rFonts w:ascii="GHEA Grapalat" w:hAnsi="GHEA Grapalat"/>
          <w:b/>
          <w:sz w:val="28"/>
          <w:szCs w:val="28"/>
          <w:lang w:val="hy-AM"/>
        </w:rPr>
      </w:pPr>
    </w:p>
    <w:p w:rsidR="00E84152" w:rsidRPr="00347D40" w:rsidRDefault="00E84152" w:rsidP="00E84152">
      <w:pPr>
        <w:framePr w:hSpace="180" w:wrap="around" w:vAnchor="text" w:hAnchor="text" w:xAlign="center" w:y="1"/>
        <w:spacing w:after="0" w:line="240" w:lineRule="auto"/>
        <w:ind w:left="4956"/>
        <w:suppressOverlap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347D40">
        <w:rPr>
          <w:rFonts w:ascii="GHEA Grapalat" w:hAnsi="GHEA Grapalat" w:cs="Sylfaen"/>
          <w:sz w:val="20"/>
          <w:szCs w:val="20"/>
          <w:lang w:val="hy-AM"/>
        </w:rPr>
        <w:t xml:space="preserve">Հավելված  </w:t>
      </w:r>
    </w:p>
    <w:p w:rsidR="00E84152" w:rsidRPr="00347D40" w:rsidRDefault="00E84152" w:rsidP="00E84152">
      <w:pPr>
        <w:framePr w:hSpace="180" w:wrap="around" w:vAnchor="text" w:hAnchor="text" w:xAlign="center" w:y="1"/>
        <w:spacing w:after="0" w:line="240" w:lineRule="auto"/>
        <w:suppressOverlap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</w:t>
      </w:r>
      <w:r w:rsidRPr="0040235D">
        <w:rPr>
          <w:rFonts w:ascii="GHEA Grapalat" w:hAnsi="GHEA Grapalat" w:cs="Sylfaen"/>
          <w:sz w:val="20"/>
          <w:szCs w:val="20"/>
          <w:lang w:val="hy-AM"/>
        </w:rPr>
        <w:t xml:space="preserve">ՀՀ Շիրակի մարզի Գյումրի </w:t>
      </w:r>
      <w:r w:rsidRPr="00347D40">
        <w:rPr>
          <w:rFonts w:ascii="GHEA Grapalat" w:hAnsi="GHEA Grapalat" w:cs="Sylfaen"/>
          <w:sz w:val="20"/>
          <w:szCs w:val="20"/>
          <w:lang w:val="hy-AM"/>
        </w:rPr>
        <w:t>համայնքի ավագանու</w:t>
      </w:r>
    </w:p>
    <w:p w:rsidR="00E84152" w:rsidRPr="00347D40" w:rsidRDefault="00E84152" w:rsidP="00E84152">
      <w:pPr>
        <w:framePr w:hSpace="180" w:wrap="around" w:vAnchor="text" w:hAnchor="text" w:xAlign="center" w:y="1"/>
        <w:spacing w:after="0" w:line="240" w:lineRule="auto"/>
        <w:ind w:left="4956"/>
        <w:suppressOverlap/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«__» __________ 2023</w:t>
      </w:r>
      <w:r w:rsidRPr="00347D40">
        <w:rPr>
          <w:rFonts w:ascii="GHEA Grapalat" w:hAnsi="GHEA Grapalat" w:cs="Sylfaen"/>
          <w:sz w:val="20"/>
          <w:szCs w:val="20"/>
          <w:lang w:val="hy-AM"/>
        </w:rPr>
        <w:t xml:space="preserve"> թվականի</w:t>
      </w:r>
    </w:p>
    <w:p w:rsidR="000F3BB0" w:rsidRDefault="00E84152" w:rsidP="00E84152">
      <w:pPr>
        <w:spacing w:after="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</w:t>
      </w:r>
      <w:r>
        <w:rPr>
          <w:rFonts w:ascii="GHEA Grapalat" w:hAnsi="GHEA Grapalat" w:cs="Sylfaen"/>
          <w:sz w:val="20"/>
          <w:szCs w:val="20"/>
          <w:lang w:val="hy-AM"/>
        </w:rPr>
        <w:t>N___-</w:t>
      </w:r>
      <w:r w:rsidRPr="0040235D">
        <w:rPr>
          <w:rFonts w:ascii="GHEA Grapalat" w:hAnsi="GHEA Grapalat" w:cs="Sylfaen"/>
          <w:sz w:val="20"/>
          <w:szCs w:val="20"/>
          <w:lang w:val="hy-AM"/>
        </w:rPr>
        <w:t>Լ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որոշման</w:t>
      </w:r>
      <w:r w:rsidRPr="00347D40">
        <w:rPr>
          <w:rFonts w:ascii="GHEA Grapalat" w:hAnsi="GHEA Grapalat"/>
          <w:bCs/>
          <w:sz w:val="20"/>
          <w:szCs w:val="20"/>
          <w:lang w:val="hy-AM"/>
        </w:rPr>
        <w:t xml:space="preserve">       </w:t>
      </w:r>
    </w:p>
    <w:p w:rsidR="00E84152" w:rsidRDefault="00E84152" w:rsidP="00620707">
      <w:pPr>
        <w:spacing w:after="0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E84152" w:rsidRDefault="00620707" w:rsidP="00F614CA">
      <w:pPr>
        <w:spacing w:after="0"/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620707">
        <w:rPr>
          <w:rFonts w:ascii="GHEA Grapalat" w:hAnsi="GHEA Grapalat"/>
          <w:b/>
          <w:sz w:val="28"/>
          <w:szCs w:val="28"/>
          <w:lang w:val="hy-AM"/>
        </w:rPr>
        <w:t xml:space="preserve"> ՄԵԹՈԴԱԲԱՆՈւԹՅՈւՆ</w:t>
      </w:r>
    </w:p>
    <w:p w:rsidR="00F614CA" w:rsidRPr="00F614CA" w:rsidRDefault="00F614CA" w:rsidP="00F614CA">
      <w:pPr>
        <w:spacing w:after="0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E84152" w:rsidRPr="00F614CA" w:rsidRDefault="00E84152" w:rsidP="00E84152">
      <w:pPr>
        <w:spacing w:line="360" w:lineRule="auto"/>
        <w:ind w:firstLine="708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614CA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ՀԱՄԱՅՆՔՈւՄ ՕՊԵՐԱՏՈՐԻ</w:t>
      </w:r>
      <w:r w:rsidRPr="00F614CA">
        <w:rPr>
          <w:rFonts w:ascii="GHEA Grapalat" w:hAnsi="GHEA Grapalat"/>
          <w:b/>
          <w:sz w:val="24"/>
          <w:szCs w:val="24"/>
          <w:lang w:val="hy-AM"/>
        </w:rPr>
        <w:t>՝ «ԳՅՈւՄՐՈւ ԱՎՏՈԲՈւՍ» ՓԱԿ ԲԱԺՆԵՏԻՐԱԿԱՆ ԸՆԿԵՐՈւԹՅԱՆ</w:t>
      </w:r>
      <w:r w:rsidRPr="00F614CA">
        <w:rPr>
          <w:rFonts w:ascii="GHEA Grapalat" w:hAnsi="GHEA Grapalat"/>
          <w:b/>
          <w:sz w:val="24"/>
          <w:szCs w:val="24"/>
          <w:lang w:val="hy-AM"/>
        </w:rPr>
        <w:t xml:space="preserve"> ԿՈՂՄԻՑ ՇԱՀԱԳՈՐԾՎՈՂ ԵՐԹՈւՂԻՆԵՐԻ ՓՈԽԱԴՐԱՎԱՐՁԻ ՀԱՇՎԱՐԿԻ</w:t>
      </w:r>
    </w:p>
    <w:p w:rsidR="00B6619E" w:rsidRDefault="00B6619E" w:rsidP="00CE05C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:rsidR="005E1D0E" w:rsidRPr="004C7F55" w:rsidRDefault="005E1D0E" w:rsidP="005E1D0E">
      <w:p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ab/>
      </w:r>
      <w:r w:rsidR="00F614CA" w:rsidRPr="00F614CA">
        <w:rPr>
          <w:rFonts w:ascii="GHEA Grapalat" w:hAnsi="GHEA Grapalat"/>
          <w:sz w:val="20"/>
          <w:szCs w:val="20"/>
          <w:lang w:val="hy-AM"/>
        </w:rPr>
        <w:t xml:space="preserve">1. </w:t>
      </w:r>
      <w:r w:rsidRPr="004C7F55">
        <w:rPr>
          <w:rFonts w:ascii="GHEA Grapalat" w:hAnsi="GHEA Grapalat"/>
          <w:lang w:val="hy-AM"/>
        </w:rPr>
        <w:t>Համայնքային օպերատորի կողմից սպասարկվող ներհամայնքային կանոնավոր երթուղիներում փոխադրավարձի ձևավորման համար պետք է հիմք հանդիսանա Գյումրու համայնքի ղեկավարի կողմից հաստատված Գյումրու ներհամայնքային երթուղիների չվացուցակն</w:t>
      </w:r>
      <w:r w:rsidR="001F0985" w:rsidRPr="004C7F55">
        <w:rPr>
          <w:rFonts w:ascii="GHEA Grapalat" w:hAnsi="GHEA Grapalat"/>
          <w:lang w:val="hy-AM"/>
        </w:rPr>
        <w:t>եր</w:t>
      </w:r>
      <w:r w:rsidRPr="004C7F55">
        <w:rPr>
          <w:rFonts w:ascii="GHEA Grapalat" w:hAnsi="GHEA Grapalat"/>
          <w:lang w:val="hy-AM"/>
        </w:rPr>
        <w:t xml:space="preserve">ով նախատեսված կանոնավոր ուղևորափոխադրումների ամբողջությամբ իրականացման համար անհրաժեշտ օպերատորի կողմից կատարվող ծախսերի և նախատեսվող եկամտի </w:t>
      </w:r>
      <w:r w:rsidR="001F0985" w:rsidRPr="004C7F55">
        <w:rPr>
          <w:rFonts w:ascii="GHEA Grapalat" w:hAnsi="GHEA Grapalat"/>
          <w:lang w:val="hy-AM"/>
        </w:rPr>
        <w:t xml:space="preserve">(կարող է չնախատեսվել) </w:t>
      </w:r>
      <w:r w:rsidRPr="004C7F55">
        <w:rPr>
          <w:rFonts w:ascii="GHEA Grapalat" w:hAnsi="GHEA Grapalat"/>
          <w:lang w:val="hy-AM"/>
        </w:rPr>
        <w:t>հանրագումարը։</w:t>
      </w:r>
    </w:p>
    <w:p w:rsidR="00E02A92" w:rsidRPr="004C7F55" w:rsidRDefault="00F614CA" w:rsidP="00F614CA">
      <w:pPr>
        <w:spacing w:after="0"/>
        <w:ind w:firstLine="720"/>
        <w:rPr>
          <w:rFonts w:ascii="GHEA Grapalat" w:hAnsi="GHEA Grapalat"/>
          <w:lang w:val="hy-AM"/>
        </w:rPr>
      </w:pPr>
      <w:r w:rsidRPr="00F614CA">
        <w:rPr>
          <w:rFonts w:ascii="GHEA Grapalat" w:hAnsi="GHEA Grapalat"/>
          <w:lang w:val="hy-AM"/>
        </w:rPr>
        <w:t xml:space="preserve">2. </w:t>
      </w:r>
      <w:r w:rsidR="00E02A92" w:rsidRPr="004C7F55">
        <w:rPr>
          <w:rFonts w:ascii="GHEA Grapalat" w:hAnsi="GHEA Grapalat"/>
          <w:lang w:val="hy-AM"/>
        </w:rPr>
        <w:t xml:space="preserve">Ծախսային </w:t>
      </w:r>
      <w:r w:rsidR="005E1D0E" w:rsidRPr="004C7F55">
        <w:rPr>
          <w:rFonts w:ascii="GHEA Grapalat" w:hAnsi="GHEA Grapalat"/>
          <w:lang w:val="hy-AM"/>
        </w:rPr>
        <w:t>բաղադրիչը պետք է ներառի</w:t>
      </w:r>
      <w:r w:rsidR="00E02A92" w:rsidRPr="004C7F55">
        <w:rPr>
          <w:rFonts w:ascii="GHEA Grapalat" w:hAnsi="GHEA Grapalat"/>
          <w:lang w:val="hy-AM"/>
        </w:rPr>
        <w:t>՝</w:t>
      </w:r>
    </w:p>
    <w:p w:rsidR="00E02A92" w:rsidRPr="004C7F55" w:rsidRDefault="00F614CA" w:rsidP="00CE05C2">
      <w:pPr>
        <w:pStyle w:val="a3"/>
        <w:spacing w:after="0"/>
        <w:rPr>
          <w:lang w:val="hy-AM"/>
        </w:rPr>
      </w:pPr>
      <w:r>
        <w:rPr>
          <w:lang w:val="hy-AM"/>
        </w:rPr>
        <w:t>1</w:t>
      </w:r>
      <w:r w:rsidRPr="004C7F55">
        <w:rPr>
          <w:lang w:val="hy-AM"/>
        </w:rPr>
        <w:t>)</w:t>
      </w:r>
      <w:r w:rsidR="00E02A92" w:rsidRPr="004C7F55">
        <w:rPr>
          <w:lang w:val="hy-AM"/>
        </w:rPr>
        <w:t xml:space="preserve"> </w:t>
      </w:r>
      <w:r w:rsidR="001215F8">
        <w:rPr>
          <w:lang w:val="hy-AM"/>
        </w:rPr>
        <w:t>վ</w:t>
      </w:r>
      <w:r w:rsidR="00E02A92" w:rsidRPr="004C7F55">
        <w:rPr>
          <w:lang w:val="hy-AM"/>
        </w:rPr>
        <w:t>առելիք</w:t>
      </w:r>
      <w:r w:rsidR="0057452B" w:rsidRPr="004C7F55">
        <w:rPr>
          <w:lang w:val="hy-AM"/>
        </w:rPr>
        <w:t xml:space="preserve">ի </w:t>
      </w:r>
      <w:r w:rsidR="00A34DB6" w:rsidRPr="004C7F55">
        <w:rPr>
          <w:lang w:val="hy-AM"/>
        </w:rPr>
        <w:t>ծախսի</w:t>
      </w:r>
      <w:r w:rsidR="0057452B" w:rsidRPr="004C7F55">
        <w:rPr>
          <w:lang w:val="hy-AM"/>
        </w:rPr>
        <w:t xml:space="preserve"> հաշվարկը</w:t>
      </w:r>
      <w:r w:rsidR="001215F8">
        <w:rPr>
          <w:lang w:val="hy-AM"/>
        </w:rPr>
        <w:t>․</w:t>
      </w:r>
    </w:p>
    <w:p w:rsidR="00E02A92" w:rsidRPr="001215F8" w:rsidRDefault="00F614CA" w:rsidP="00E02A92">
      <w:pPr>
        <w:pStyle w:val="a3"/>
        <w:rPr>
          <w:rFonts w:ascii="Cambria Math" w:hAnsi="Cambria Math"/>
          <w:lang w:val="hy-AM"/>
        </w:rPr>
      </w:pPr>
      <w:r>
        <w:rPr>
          <w:lang w:val="hy-AM"/>
        </w:rPr>
        <w:t>2</w:t>
      </w:r>
      <w:r w:rsidRPr="004C7F55">
        <w:rPr>
          <w:lang w:val="hy-AM"/>
        </w:rPr>
        <w:t>)</w:t>
      </w:r>
      <w:r w:rsidR="00E02A92" w:rsidRPr="004C7F55">
        <w:rPr>
          <w:lang w:val="hy-AM"/>
        </w:rPr>
        <w:t xml:space="preserve"> </w:t>
      </w:r>
      <w:r w:rsidR="001215F8">
        <w:rPr>
          <w:lang w:val="hy-AM"/>
        </w:rPr>
        <w:t>շ</w:t>
      </w:r>
      <w:r w:rsidR="00E02A92" w:rsidRPr="004C7F55">
        <w:rPr>
          <w:lang w:val="hy-AM"/>
        </w:rPr>
        <w:t xml:space="preserve">արժիչային </w:t>
      </w:r>
      <w:r w:rsidR="0057452B" w:rsidRPr="004C7F55">
        <w:rPr>
          <w:lang w:val="hy-AM"/>
        </w:rPr>
        <w:t>յուղի</w:t>
      </w:r>
      <w:r w:rsidR="00E02A92" w:rsidRPr="004C7F55">
        <w:rPr>
          <w:lang w:val="hy-AM"/>
        </w:rPr>
        <w:t xml:space="preserve"> և քսայուղեր</w:t>
      </w:r>
      <w:r w:rsidR="0057452B" w:rsidRPr="004C7F55">
        <w:rPr>
          <w:lang w:val="hy-AM"/>
        </w:rPr>
        <w:t>ի ծախսի հաշվարկը</w:t>
      </w:r>
      <w:r w:rsidR="001215F8">
        <w:rPr>
          <w:rFonts w:ascii="Cambria Math" w:hAnsi="Cambria Math"/>
          <w:lang w:val="hy-AM"/>
        </w:rPr>
        <w:t>․</w:t>
      </w:r>
    </w:p>
    <w:p w:rsidR="00E02A92" w:rsidRPr="004C7F55" w:rsidRDefault="00754487" w:rsidP="00E02A92">
      <w:pPr>
        <w:pStyle w:val="a3"/>
        <w:rPr>
          <w:lang w:val="hy-AM"/>
        </w:rPr>
      </w:pPr>
      <w:r w:rsidRPr="004C7F55">
        <w:rPr>
          <w:lang w:val="hy-AM"/>
        </w:rPr>
        <w:t>3</w:t>
      </w:r>
      <w:r w:rsidR="00F614CA" w:rsidRPr="004C7F55">
        <w:rPr>
          <w:lang w:val="hy-AM"/>
        </w:rPr>
        <w:t>)</w:t>
      </w:r>
      <w:r w:rsidR="00E02A92" w:rsidRPr="004C7F55">
        <w:rPr>
          <w:lang w:val="hy-AM"/>
        </w:rPr>
        <w:t xml:space="preserve"> </w:t>
      </w:r>
      <w:r w:rsidR="001215F8">
        <w:rPr>
          <w:lang w:val="hy-AM"/>
        </w:rPr>
        <w:t>ա</w:t>
      </w:r>
      <w:r w:rsidR="00E02A92" w:rsidRPr="004C7F55">
        <w:rPr>
          <w:lang w:val="hy-AM"/>
        </w:rPr>
        <w:t>նվադողեր</w:t>
      </w:r>
      <w:r w:rsidR="0057452B" w:rsidRPr="004C7F55">
        <w:rPr>
          <w:lang w:val="hy-AM"/>
        </w:rPr>
        <w:t>ի</w:t>
      </w:r>
      <w:r w:rsidR="00E02A92" w:rsidRPr="004C7F55">
        <w:rPr>
          <w:lang w:val="hy-AM"/>
        </w:rPr>
        <w:t xml:space="preserve"> և մարտկոցներ</w:t>
      </w:r>
      <w:r w:rsidR="0057452B" w:rsidRPr="004C7F55">
        <w:rPr>
          <w:lang w:val="hy-AM"/>
        </w:rPr>
        <w:t>ի ծախսի հաշվարկը</w:t>
      </w:r>
      <w:r w:rsidR="001215F8">
        <w:rPr>
          <w:lang w:val="hy-AM"/>
        </w:rPr>
        <w:t>․</w:t>
      </w:r>
    </w:p>
    <w:p w:rsidR="00754487" w:rsidRPr="004C7F55" w:rsidRDefault="00F614CA" w:rsidP="00754487">
      <w:pPr>
        <w:pStyle w:val="a3"/>
        <w:rPr>
          <w:lang w:val="hy-AM"/>
        </w:rPr>
      </w:pPr>
      <w:r>
        <w:rPr>
          <w:lang w:val="hy-AM"/>
        </w:rPr>
        <w:t>4</w:t>
      </w:r>
      <w:r w:rsidRPr="004C7F55">
        <w:rPr>
          <w:lang w:val="hy-AM"/>
        </w:rPr>
        <w:t>)</w:t>
      </w:r>
      <w:r w:rsidR="00754487" w:rsidRPr="004C7F55">
        <w:rPr>
          <w:lang w:val="hy-AM"/>
        </w:rPr>
        <w:t xml:space="preserve"> </w:t>
      </w:r>
      <w:r w:rsidR="001215F8">
        <w:rPr>
          <w:lang w:val="hy-AM"/>
        </w:rPr>
        <w:t>տ</w:t>
      </w:r>
      <w:r w:rsidR="00754487" w:rsidRPr="004C7F55">
        <w:rPr>
          <w:lang w:val="hy-AM"/>
        </w:rPr>
        <w:t>եխնիկական սպասարկումների և նորոգումների ծախսի հաշվարկը</w:t>
      </w:r>
      <w:r w:rsidR="001215F8">
        <w:rPr>
          <w:lang w:val="hy-AM"/>
        </w:rPr>
        <w:t>․</w:t>
      </w:r>
    </w:p>
    <w:p w:rsidR="00E02A92" w:rsidRPr="004C7F55" w:rsidRDefault="00F614CA" w:rsidP="00E02A92">
      <w:pPr>
        <w:pStyle w:val="a3"/>
        <w:rPr>
          <w:lang w:val="hy-AM"/>
        </w:rPr>
      </w:pPr>
      <w:r>
        <w:rPr>
          <w:lang w:val="hy-AM"/>
        </w:rPr>
        <w:t>5</w:t>
      </w:r>
      <w:r w:rsidRPr="004C7F55">
        <w:rPr>
          <w:lang w:val="hy-AM"/>
        </w:rPr>
        <w:t>)</w:t>
      </w:r>
      <w:r w:rsidR="00E02A92" w:rsidRPr="004C7F55">
        <w:rPr>
          <w:lang w:val="hy-AM"/>
        </w:rPr>
        <w:t xml:space="preserve"> </w:t>
      </w:r>
      <w:r w:rsidR="001215F8">
        <w:rPr>
          <w:lang w:val="hy-AM"/>
        </w:rPr>
        <w:t>ա</w:t>
      </w:r>
      <w:r w:rsidR="00E02A92" w:rsidRPr="004C7F55">
        <w:rPr>
          <w:lang w:val="hy-AM"/>
        </w:rPr>
        <w:t>մորտիզացոն մասհանումներ</w:t>
      </w:r>
      <w:r w:rsidR="0057452B" w:rsidRPr="004C7F55">
        <w:rPr>
          <w:lang w:val="hy-AM"/>
        </w:rPr>
        <w:t>ի հաշվարկը</w:t>
      </w:r>
      <w:r w:rsidR="001215F8">
        <w:rPr>
          <w:lang w:val="hy-AM"/>
        </w:rPr>
        <w:t>․</w:t>
      </w:r>
    </w:p>
    <w:p w:rsidR="00E02A92" w:rsidRPr="004C7F55" w:rsidRDefault="00F614CA" w:rsidP="00E02A92">
      <w:pPr>
        <w:pStyle w:val="a3"/>
        <w:rPr>
          <w:lang w:val="hy-AM"/>
        </w:rPr>
      </w:pPr>
      <w:r>
        <w:rPr>
          <w:lang w:val="hy-AM"/>
        </w:rPr>
        <w:t>6</w:t>
      </w:r>
      <w:r w:rsidRPr="004C7F55">
        <w:rPr>
          <w:lang w:val="hy-AM"/>
        </w:rPr>
        <w:t>)</w:t>
      </w:r>
      <w:r w:rsidR="00E02A92" w:rsidRPr="004C7F55">
        <w:rPr>
          <w:lang w:val="hy-AM"/>
        </w:rPr>
        <w:t xml:space="preserve"> </w:t>
      </w:r>
      <w:r w:rsidR="001215F8">
        <w:rPr>
          <w:lang w:val="hy-AM"/>
        </w:rPr>
        <w:t>վ</w:t>
      </w:r>
      <w:r w:rsidR="00E02A92" w:rsidRPr="004C7F55">
        <w:rPr>
          <w:lang w:val="hy-AM"/>
        </w:rPr>
        <w:t>երադիր ծախսեր</w:t>
      </w:r>
      <w:r w:rsidR="0057452B" w:rsidRPr="004C7F55">
        <w:rPr>
          <w:lang w:val="hy-AM"/>
        </w:rPr>
        <w:t>ի հաշվարկը</w:t>
      </w:r>
      <w:r w:rsidR="001215F8">
        <w:rPr>
          <w:lang w:val="hy-AM"/>
        </w:rPr>
        <w:t>․</w:t>
      </w:r>
    </w:p>
    <w:p w:rsidR="00E02A92" w:rsidRPr="004C7F55" w:rsidRDefault="00F614CA" w:rsidP="00E02A92">
      <w:pPr>
        <w:pStyle w:val="a3"/>
        <w:rPr>
          <w:lang w:val="hy-AM"/>
        </w:rPr>
      </w:pPr>
      <w:r>
        <w:rPr>
          <w:lang w:val="hy-AM"/>
        </w:rPr>
        <w:t>7</w:t>
      </w:r>
      <w:r w:rsidRPr="004C7F55">
        <w:rPr>
          <w:lang w:val="hy-AM"/>
        </w:rPr>
        <w:t>)</w:t>
      </w:r>
      <w:r w:rsidR="00E02A92" w:rsidRPr="004C7F55">
        <w:rPr>
          <w:lang w:val="hy-AM"/>
        </w:rPr>
        <w:t xml:space="preserve"> </w:t>
      </w:r>
      <w:r w:rsidR="001215F8">
        <w:rPr>
          <w:lang w:val="hy-AM"/>
        </w:rPr>
        <w:t>վ</w:t>
      </w:r>
      <w:r w:rsidR="0057452B" w:rsidRPr="004C7F55">
        <w:rPr>
          <w:lang w:val="hy-AM"/>
        </w:rPr>
        <w:t xml:space="preserve">արորդների </w:t>
      </w:r>
      <w:r w:rsidR="007B44FC" w:rsidRPr="004C7F55">
        <w:rPr>
          <w:lang w:val="hy-AM"/>
        </w:rPr>
        <w:t>ա</w:t>
      </w:r>
      <w:r w:rsidR="00E02A92" w:rsidRPr="004C7F55">
        <w:rPr>
          <w:lang w:val="hy-AM"/>
        </w:rPr>
        <w:t>շխատավարձ</w:t>
      </w:r>
      <w:r w:rsidR="007B44FC" w:rsidRPr="004C7F55">
        <w:rPr>
          <w:lang w:val="hy-AM"/>
        </w:rPr>
        <w:t>ի մասով հաշվարկ</w:t>
      </w:r>
      <w:r w:rsidR="00A34DB6" w:rsidRPr="004C7F55">
        <w:rPr>
          <w:lang w:val="hy-AM"/>
        </w:rPr>
        <w:t>ը</w:t>
      </w:r>
      <w:r w:rsidR="001215F8">
        <w:rPr>
          <w:lang w:val="hy-AM"/>
        </w:rPr>
        <w:t>․</w:t>
      </w:r>
    </w:p>
    <w:p w:rsidR="0057452B" w:rsidRPr="004C7F55" w:rsidRDefault="00F614CA" w:rsidP="0057452B">
      <w:pPr>
        <w:pStyle w:val="a3"/>
        <w:spacing w:after="0"/>
        <w:rPr>
          <w:lang w:val="hy-AM"/>
        </w:rPr>
      </w:pPr>
      <w:r>
        <w:rPr>
          <w:lang w:val="hy-AM"/>
        </w:rPr>
        <w:t>8</w:t>
      </w:r>
      <w:r w:rsidRPr="004C7F55">
        <w:rPr>
          <w:lang w:val="hy-AM"/>
        </w:rPr>
        <w:t>)</w:t>
      </w:r>
      <w:r w:rsidR="00E02A92" w:rsidRPr="004C7F55">
        <w:rPr>
          <w:lang w:val="hy-AM"/>
        </w:rPr>
        <w:t xml:space="preserve"> </w:t>
      </w:r>
      <w:r w:rsidR="001215F8">
        <w:rPr>
          <w:lang w:val="hy-AM"/>
        </w:rPr>
        <w:t>հ</w:t>
      </w:r>
      <w:r w:rsidR="00E02A92" w:rsidRPr="004C7F55">
        <w:rPr>
          <w:lang w:val="hy-AM"/>
        </w:rPr>
        <w:t>արկեր</w:t>
      </w:r>
      <w:r w:rsidR="00A34DB6" w:rsidRPr="004C7F55">
        <w:rPr>
          <w:lang w:val="hy-AM"/>
        </w:rPr>
        <w:t>ի,</w:t>
      </w:r>
      <w:r w:rsidR="00E02A92" w:rsidRPr="004C7F55">
        <w:rPr>
          <w:lang w:val="hy-AM"/>
        </w:rPr>
        <w:t xml:space="preserve"> տուրքեր</w:t>
      </w:r>
      <w:r w:rsidR="00A34DB6" w:rsidRPr="004C7F55">
        <w:rPr>
          <w:lang w:val="hy-AM"/>
        </w:rPr>
        <w:t>ի</w:t>
      </w:r>
      <w:r w:rsidR="00E02A92" w:rsidRPr="004C7F55">
        <w:rPr>
          <w:lang w:val="hy-AM"/>
        </w:rPr>
        <w:t xml:space="preserve"> և այլ պարտադիր վճարներ</w:t>
      </w:r>
      <w:r w:rsidR="007B44FC" w:rsidRPr="004C7F55">
        <w:rPr>
          <w:lang w:val="hy-AM"/>
        </w:rPr>
        <w:t>ի հաշվարկ</w:t>
      </w:r>
      <w:r w:rsidR="00A34DB6" w:rsidRPr="004C7F55">
        <w:rPr>
          <w:lang w:val="hy-AM"/>
        </w:rPr>
        <w:t>ը</w:t>
      </w:r>
      <w:r w:rsidR="00CE05C2" w:rsidRPr="004C7F55">
        <w:rPr>
          <w:lang w:val="hy-AM"/>
        </w:rPr>
        <w:t>:</w:t>
      </w:r>
    </w:p>
    <w:p w:rsidR="006B1AFC" w:rsidRPr="004C7F55" w:rsidRDefault="00F614CA" w:rsidP="003E1650">
      <w:pPr>
        <w:ind w:firstLine="720"/>
        <w:jc w:val="both"/>
        <w:rPr>
          <w:rFonts w:ascii="GHEA Grapalat" w:hAnsi="GHEA Grapalat" w:cstheme="minorHAnsi"/>
          <w:lang w:val="hy-AM"/>
        </w:rPr>
      </w:pPr>
      <w:r w:rsidRPr="00F614CA">
        <w:rPr>
          <w:rFonts w:ascii="GHEA Grapalat" w:hAnsi="GHEA Grapalat"/>
          <w:lang w:val="hy-AM"/>
        </w:rPr>
        <w:t xml:space="preserve">3. </w:t>
      </w:r>
      <w:r w:rsidR="006B1AFC" w:rsidRPr="004C7F55">
        <w:rPr>
          <w:rFonts w:ascii="GHEA Grapalat" w:hAnsi="GHEA Grapalat"/>
          <w:lang w:val="hy-AM"/>
        </w:rPr>
        <w:t xml:space="preserve">Ծախսային մասի բոլոր 8 բաղադրիչների հանրագումարը արտացոլում է փոխադրման ինքնարժեքը: </w:t>
      </w:r>
      <w:r w:rsidR="009E1A90" w:rsidRPr="004C7F55">
        <w:rPr>
          <w:rFonts w:ascii="GHEA Grapalat" w:hAnsi="GHEA Grapalat"/>
          <w:lang w:val="hy-AM"/>
        </w:rPr>
        <w:t xml:space="preserve">Փոխադրավարձը ձևավորվում է </w:t>
      </w:r>
      <w:r w:rsidR="009E1A90" w:rsidRPr="009B6CB6">
        <w:rPr>
          <w:rFonts w:ascii="GHEA Grapalat" w:hAnsi="GHEA Grapalat"/>
          <w:lang w:val="hy-AM"/>
        </w:rPr>
        <w:t>ի</w:t>
      </w:r>
      <w:r w:rsidR="006B1AFC" w:rsidRPr="009B6CB6">
        <w:rPr>
          <w:rFonts w:ascii="GHEA Grapalat" w:hAnsi="GHEA Grapalat"/>
          <w:lang w:val="hy-AM"/>
        </w:rPr>
        <w:t xml:space="preserve">նքնարժեքի </w:t>
      </w:r>
      <w:r w:rsidR="009E1A90" w:rsidRPr="009B6CB6">
        <w:rPr>
          <w:rFonts w:ascii="GHEA Grapalat" w:hAnsi="GHEA Grapalat"/>
          <w:lang w:val="hy-AM"/>
        </w:rPr>
        <w:t xml:space="preserve">և եկամտի </w:t>
      </w:r>
      <w:r w:rsidR="009E1A90" w:rsidRPr="004C7F55">
        <w:rPr>
          <w:rFonts w:ascii="GHEA Grapalat" w:hAnsi="GHEA Grapalat"/>
          <w:lang w:val="hy-AM"/>
        </w:rPr>
        <w:t xml:space="preserve">գումարի հարաբերակցությունը </w:t>
      </w:r>
      <w:r w:rsidR="005F2D2E" w:rsidRPr="004C7F55">
        <w:rPr>
          <w:rFonts w:ascii="GHEA Grapalat" w:hAnsi="GHEA Grapalat"/>
          <w:lang w:val="hy-AM"/>
        </w:rPr>
        <w:t>կանխատեսվող</w:t>
      </w:r>
      <w:r w:rsidR="009E1A90" w:rsidRPr="004C7F55">
        <w:rPr>
          <w:rFonts w:ascii="GHEA Grapalat" w:hAnsi="GHEA Grapalat"/>
          <w:lang w:val="hy-AM"/>
        </w:rPr>
        <w:t xml:space="preserve"> ուղևորների թվին</w:t>
      </w:r>
      <w:r w:rsidR="006B1AFC" w:rsidRPr="004C7F55">
        <w:rPr>
          <w:rFonts w:ascii="GHEA Grapalat" w:hAnsi="GHEA Grapalat" w:cstheme="minorHAnsi"/>
          <w:lang w:val="hy-AM"/>
        </w:rPr>
        <w:t>:</w:t>
      </w:r>
    </w:p>
    <w:p w:rsidR="00B07728" w:rsidRPr="00555D55" w:rsidRDefault="00B07728" w:rsidP="00555D55">
      <w:pPr>
        <w:jc w:val="both"/>
        <w:rPr>
          <w:rFonts w:ascii="Sylfaen" w:hAnsi="Sylfaen"/>
          <w:b/>
          <w:sz w:val="20"/>
          <w:szCs w:val="20"/>
          <w:lang w:val="hy-AM"/>
        </w:rPr>
      </w:pPr>
    </w:p>
    <w:p w:rsidR="00555D55" w:rsidRPr="00F614CA" w:rsidRDefault="00555D55" w:rsidP="00F614CA">
      <w:pPr>
        <w:jc w:val="both"/>
        <w:rPr>
          <w:rFonts w:ascii="Sylfaen" w:hAnsi="Sylfaen"/>
          <w:b/>
          <w:sz w:val="20"/>
          <w:szCs w:val="20"/>
          <w:lang w:val="hy-AM"/>
        </w:rPr>
      </w:pPr>
    </w:p>
    <w:p w:rsidR="00555D55" w:rsidRDefault="00555D55" w:rsidP="00ED4788">
      <w:pPr>
        <w:pStyle w:val="a3"/>
        <w:ind w:left="1080"/>
        <w:jc w:val="both"/>
        <w:rPr>
          <w:rFonts w:ascii="Sylfaen" w:hAnsi="Sylfaen"/>
          <w:b/>
          <w:sz w:val="20"/>
          <w:szCs w:val="20"/>
          <w:lang w:val="hy-AM"/>
        </w:rPr>
      </w:pPr>
    </w:p>
    <w:p w:rsidR="00555D55" w:rsidRPr="00124690" w:rsidRDefault="00555D55" w:rsidP="00ED4788">
      <w:pPr>
        <w:pStyle w:val="a3"/>
        <w:ind w:left="1080"/>
        <w:jc w:val="both"/>
        <w:rPr>
          <w:rFonts w:ascii="Sylfaen" w:hAnsi="Sylfaen"/>
          <w:b/>
          <w:sz w:val="20"/>
          <w:szCs w:val="20"/>
          <w:lang w:val="hy-AM"/>
        </w:rPr>
      </w:pPr>
    </w:p>
    <w:p w:rsidR="00794179" w:rsidRPr="005212CE" w:rsidRDefault="00794179" w:rsidP="00B07728">
      <w:pPr>
        <w:jc w:val="both"/>
        <w:rPr>
          <w:rFonts w:ascii="Sylfaen" w:hAnsi="Sylfaen"/>
          <w:b/>
          <w:color w:val="FF0000"/>
          <w:sz w:val="24"/>
          <w:szCs w:val="24"/>
          <w:lang w:val="hy-AM"/>
        </w:rPr>
      </w:pPr>
    </w:p>
    <w:p w:rsidR="006C1483" w:rsidRPr="00FB2144" w:rsidRDefault="006C1483" w:rsidP="00FB2144">
      <w:pPr>
        <w:pStyle w:val="a3"/>
        <w:numPr>
          <w:ilvl w:val="0"/>
          <w:numId w:val="48"/>
        </w:numPr>
        <w:spacing w:line="256" w:lineRule="auto"/>
        <w:rPr>
          <w:b/>
          <w:sz w:val="24"/>
          <w:szCs w:val="24"/>
          <w:lang w:val="hy-AM"/>
        </w:rPr>
      </w:pPr>
      <w:r w:rsidRPr="00FB2144">
        <w:rPr>
          <w:b/>
          <w:sz w:val="24"/>
          <w:szCs w:val="24"/>
          <w:lang w:val="hy-AM"/>
        </w:rPr>
        <w:t>Վառելիքի ծախսի հաշվարկ</w:t>
      </w:r>
    </w:p>
    <w:tbl>
      <w:tblPr>
        <w:tblStyle w:val="aa"/>
        <w:tblW w:w="10620" w:type="dxa"/>
        <w:tblInd w:w="-545" w:type="dxa"/>
        <w:tblLook w:val="04A0" w:firstRow="1" w:lastRow="0" w:firstColumn="1" w:lastColumn="0" w:noHBand="0" w:noVBand="1"/>
      </w:tblPr>
      <w:tblGrid>
        <w:gridCol w:w="8100"/>
        <w:gridCol w:w="2520"/>
      </w:tblGrid>
      <w:tr w:rsidR="005212CE" w:rsidRPr="00B515BF" w:rsidTr="00351CDD">
        <w:trPr>
          <w:trHeight w:val="1025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A34DB6" w:rsidRDefault="005212CE" w:rsidP="006C1483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A34DB6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Վառելիքի </w:t>
            </w:r>
            <w:r w:rsidR="00A34DB6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ծախսի </w:t>
            </w:r>
            <w:r w:rsidRPr="00A34DB6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հաշվարկի համար հիմք հանդիսացող բաղադրիչները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2B1F88" w:rsidRDefault="00351CDD" w:rsidP="00351CDD">
            <w:pPr>
              <w:jc w:val="center"/>
              <w:rPr>
                <w:rFonts w:ascii="GHEA Grapalat" w:hAnsi="GHEA Grapalat"/>
                <w:b/>
                <w:color w:val="FF0000"/>
                <w:sz w:val="24"/>
                <w:szCs w:val="24"/>
                <w:lang w:val="hy-AM"/>
              </w:rPr>
            </w:pPr>
            <w:r w:rsidRPr="00351CDD">
              <w:rPr>
                <w:rFonts w:ascii="GHEA Grapalat" w:hAnsi="GHEA Grapalat"/>
                <w:b/>
                <w:sz w:val="24"/>
                <w:szCs w:val="24"/>
                <w:lang w:val="hy-AM"/>
              </w:rPr>
              <w:t>Ցուցանիշը</w:t>
            </w:r>
          </w:p>
        </w:tc>
      </w:tr>
      <w:tr w:rsidR="005212CE" w:rsidRPr="0012469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09410A" w:rsidRDefault="005212CE" w:rsidP="0009410A">
            <w:pPr>
              <w:jc w:val="both"/>
              <w:rPr>
                <w:rFonts w:ascii="GHEA Grapalat" w:hAnsi="GHEA Grapalat"/>
                <w:lang w:val="hy-AM"/>
              </w:rPr>
            </w:pPr>
            <w:r w:rsidRPr="0009410A">
              <w:rPr>
                <w:rFonts w:ascii="GHEA Grapalat" w:hAnsi="GHEA Grapalat"/>
                <w:lang w:val="hy-AM"/>
              </w:rPr>
              <w:t xml:space="preserve">Մեկ շրջապտույտի երկարությունը (կմ)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CE" w:rsidRPr="00581650" w:rsidRDefault="005212CE" w:rsidP="00581650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</w:tr>
      <w:tr w:rsidR="005212CE" w:rsidRPr="0012469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09410A" w:rsidRDefault="005212CE" w:rsidP="0009410A">
            <w:pPr>
              <w:jc w:val="both"/>
              <w:rPr>
                <w:rFonts w:ascii="GHEA Grapalat" w:hAnsi="GHEA Grapalat"/>
                <w:lang w:val="hy-AM"/>
              </w:rPr>
            </w:pPr>
            <w:r w:rsidRPr="0009410A">
              <w:rPr>
                <w:rFonts w:ascii="GHEA Grapalat" w:hAnsi="GHEA Grapalat"/>
                <w:lang w:val="hy-AM"/>
              </w:rPr>
              <w:t>Մեկ տրանսպորտային միջոցի օրական շրջապտույտների քանակը (շրջապտույտ)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CE" w:rsidRPr="00581650" w:rsidRDefault="005212CE" w:rsidP="00581650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</w:tr>
      <w:tr w:rsidR="005212CE" w:rsidRPr="000E1B9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CE" w:rsidRPr="0009410A" w:rsidRDefault="005212CE" w:rsidP="0009410A">
            <w:pPr>
              <w:jc w:val="both"/>
              <w:rPr>
                <w:rFonts w:ascii="GHEA Grapalat" w:hAnsi="GHEA Grapalat"/>
                <w:lang w:val="hy-AM"/>
              </w:rPr>
            </w:pPr>
            <w:r w:rsidRPr="0009410A">
              <w:rPr>
                <w:rFonts w:ascii="GHEA Grapalat" w:hAnsi="GHEA Grapalat"/>
                <w:lang w:val="hy-AM"/>
              </w:rPr>
              <w:t>Օրական վազքը կազմում է (կմ) (ներառյալ զրոյական վազքը),</w:t>
            </w:r>
          </w:p>
          <w:p w:rsidR="005212CE" w:rsidRPr="0009410A" w:rsidRDefault="005212CE" w:rsidP="0009410A">
            <w:pPr>
              <w:jc w:val="both"/>
              <w:rPr>
                <w:rFonts w:ascii="GHEA Grapalat" w:hAnsi="GHEA Grapalat"/>
                <w:lang w:val="hy-AM"/>
              </w:rPr>
            </w:pPr>
            <w:r w:rsidRPr="0009410A">
              <w:rPr>
                <w:rFonts w:ascii="GHEA Grapalat" w:hAnsi="GHEA Grapalat"/>
                <w:lang w:val="hy-AM"/>
              </w:rPr>
              <w:t xml:space="preserve">(=մեկ շրջապտույտի երկարությունը </w:t>
            </w:r>
            <w:r w:rsidRPr="0009410A">
              <w:rPr>
                <w:rFonts w:ascii="GHEA Grapalat" w:hAnsi="GHEA Grapalat" w:cstheme="minorHAnsi"/>
                <w:lang w:val="hy-AM"/>
              </w:rPr>
              <w:t>×</w:t>
            </w:r>
            <w:r w:rsidRPr="0009410A">
              <w:rPr>
                <w:rFonts w:ascii="GHEA Grapalat" w:hAnsi="GHEA Grapalat"/>
                <w:lang w:val="hy-AM"/>
              </w:rPr>
              <w:t xml:space="preserve"> մեկ տրանսպորտային միջոցի օրական շրջապտույտների քանակը </w:t>
            </w:r>
            <w:r w:rsidRPr="0009410A">
              <w:rPr>
                <w:rFonts w:ascii="GHEA Grapalat" w:hAnsi="GHEA Grapalat" w:cstheme="minorHAnsi"/>
                <w:lang w:val="hy-AM"/>
              </w:rPr>
              <w:t xml:space="preserve">+ </w:t>
            </w:r>
            <w:r w:rsidRPr="0009410A">
              <w:rPr>
                <w:rFonts w:ascii="GHEA Grapalat" w:hAnsi="GHEA Grapalat"/>
                <w:lang w:val="hy-AM"/>
              </w:rPr>
              <w:t xml:space="preserve"> զրոյական վազքը)</w:t>
            </w:r>
          </w:p>
          <w:p w:rsidR="005212CE" w:rsidRPr="0009410A" w:rsidRDefault="00665301" w:rsidP="0009410A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9410A">
              <w:rPr>
                <w:rFonts w:ascii="GHEA Grapalat" w:hAnsi="GHEA Grapalat"/>
                <w:sz w:val="20"/>
                <w:szCs w:val="20"/>
                <w:lang w:val="hy-AM"/>
              </w:rPr>
              <w:t xml:space="preserve">Զրոյական </w:t>
            </w:r>
            <w:r w:rsidR="00A34DB6" w:rsidRPr="0009410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վազքը </w:t>
            </w:r>
            <w:r w:rsidR="0063234C" w:rsidRPr="0009410A">
              <w:rPr>
                <w:rFonts w:ascii="GHEA Grapalat" w:hAnsi="GHEA Grapalat"/>
                <w:sz w:val="20"/>
                <w:szCs w:val="20"/>
                <w:lang w:val="hy-AM"/>
              </w:rPr>
              <w:t xml:space="preserve">տրանսպորտային միջոցի կատարած վազքն է </w:t>
            </w:r>
            <w:r w:rsidRPr="0009410A">
              <w:rPr>
                <w:rFonts w:ascii="GHEA Grapalat" w:hAnsi="GHEA Grapalat"/>
                <w:sz w:val="20"/>
                <w:szCs w:val="20"/>
                <w:lang w:val="hy-AM"/>
              </w:rPr>
              <w:t>հավաքակայանից մինչև սկզբնակետ (</w:t>
            </w:r>
            <w:r w:rsidR="00A34DB6" w:rsidRPr="0009410A">
              <w:rPr>
                <w:rFonts w:ascii="GHEA Grapalat" w:hAnsi="GHEA Grapalat"/>
                <w:sz w:val="20"/>
                <w:szCs w:val="20"/>
                <w:lang w:val="hy-AM"/>
              </w:rPr>
              <w:t>վերջնակետ</w:t>
            </w:r>
            <w:r w:rsidRPr="0009410A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  <w:r w:rsidR="00A34DB6" w:rsidRPr="0009410A">
              <w:rPr>
                <w:rFonts w:ascii="GHEA Grapalat" w:hAnsi="GHEA Grapalat"/>
                <w:sz w:val="20"/>
                <w:szCs w:val="20"/>
                <w:lang w:val="hy-AM"/>
              </w:rPr>
              <w:t xml:space="preserve"> և հակառակ ուղ</w:t>
            </w:r>
            <w:r w:rsidR="0063234C" w:rsidRPr="0009410A">
              <w:rPr>
                <w:rFonts w:ascii="GHEA Grapalat" w:hAnsi="GHEA Grapalat"/>
                <w:sz w:val="20"/>
                <w:szCs w:val="20"/>
                <w:lang w:val="hy-AM"/>
              </w:rPr>
              <w:t>ղ</w:t>
            </w:r>
            <w:r w:rsidR="00A34DB6" w:rsidRPr="0009410A">
              <w:rPr>
                <w:rFonts w:ascii="GHEA Grapalat" w:hAnsi="GHEA Grapalat"/>
                <w:sz w:val="20"/>
                <w:szCs w:val="20"/>
                <w:lang w:val="hy-AM"/>
              </w:rPr>
              <w:t>ությամբ</w:t>
            </w:r>
            <w:r w:rsidRPr="0009410A"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CE" w:rsidRPr="00057C98" w:rsidRDefault="005212CE" w:rsidP="0009410A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5212CE" w:rsidRPr="000E1B9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09410A" w:rsidRDefault="005212CE" w:rsidP="0009410A">
            <w:pPr>
              <w:jc w:val="both"/>
              <w:rPr>
                <w:rFonts w:ascii="GHEA Grapalat" w:hAnsi="GHEA Grapalat"/>
                <w:lang w:val="hy-AM"/>
              </w:rPr>
            </w:pPr>
            <w:r w:rsidRPr="0009410A">
              <w:rPr>
                <w:rFonts w:ascii="GHEA Grapalat" w:hAnsi="GHEA Grapalat"/>
                <w:lang w:val="hy-AM"/>
              </w:rPr>
              <w:t>Մեկ տրանսպորտային միջոցի մեկ ամսվա աշխատանքային օրերի միջին քանակը (օր)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057C98" w:rsidRDefault="005212CE" w:rsidP="0009410A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5212CE" w:rsidRPr="000E1B9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09410A" w:rsidRDefault="005212CE" w:rsidP="0009410A">
            <w:pPr>
              <w:jc w:val="both"/>
              <w:rPr>
                <w:rFonts w:ascii="GHEA Grapalat" w:hAnsi="GHEA Grapalat"/>
                <w:lang w:val="hy-AM"/>
              </w:rPr>
            </w:pPr>
            <w:r w:rsidRPr="0009410A">
              <w:rPr>
                <w:rFonts w:ascii="GHEA Grapalat" w:hAnsi="GHEA Grapalat"/>
                <w:lang w:val="hy-AM"/>
              </w:rPr>
              <w:t>Մեկ տրանսպորտային միջոցի` մեկ ամսում կատարած վազքը կազմում է</w:t>
            </w:r>
          </w:p>
          <w:p w:rsidR="005212CE" w:rsidRPr="0009410A" w:rsidRDefault="005212CE" w:rsidP="0009410A">
            <w:pPr>
              <w:jc w:val="both"/>
              <w:rPr>
                <w:rFonts w:ascii="GHEA Grapalat" w:hAnsi="GHEA Grapalat"/>
                <w:lang w:val="hy-AM"/>
              </w:rPr>
            </w:pPr>
            <w:r w:rsidRPr="0009410A">
              <w:rPr>
                <w:rFonts w:ascii="GHEA Grapalat" w:hAnsi="GHEA Grapalat"/>
                <w:lang w:val="hy-AM"/>
              </w:rPr>
              <w:t>(=օրական վազքը × մեկ տրանսպորտային միջոցի մեկ ամսվա աշխատանքային օրերի միջին քանակը)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CE" w:rsidRPr="005212CE" w:rsidRDefault="005212CE" w:rsidP="0009410A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351CDD" w:rsidRPr="000E1B9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DD" w:rsidRPr="00351CDD" w:rsidRDefault="00351CDD" w:rsidP="00351CDD">
            <w:pPr>
              <w:jc w:val="both"/>
              <w:rPr>
                <w:rFonts w:ascii="GHEA Grapalat" w:hAnsi="GHEA Grapalat"/>
                <w:lang w:val="hy-AM"/>
              </w:rPr>
            </w:pPr>
            <w:r w:rsidRPr="00351CDD">
              <w:rPr>
                <w:rFonts w:ascii="GHEA Grapalat" w:hAnsi="GHEA Grapalat"/>
                <w:lang w:val="hy-AM"/>
              </w:rPr>
              <w:t>Տրանսպորտային միջոցի տեսակը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351CDD">
              <w:rPr>
                <w:rFonts w:ascii="GHEA Grapalat" w:hAnsi="GHEA Grapalat"/>
                <w:lang w:val="hy-AM"/>
              </w:rPr>
              <w:t>(ավտոբուս, միկրոավտոբուս)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DD" w:rsidRPr="005212CE" w:rsidRDefault="00351CDD" w:rsidP="0009410A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5212CE" w:rsidRPr="0012469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09410A" w:rsidRDefault="005212CE" w:rsidP="0009410A">
            <w:pPr>
              <w:jc w:val="both"/>
              <w:rPr>
                <w:rFonts w:ascii="GHEA Grapalat" w:hAnsi="GHEA Grapalat"/>
                <w:lang w:val="hy-AM"/>
              </w:rPr>
            </w:pPr>
            <w:r w:rsidRPr="0009410A">
              <w:rPr>
                <w:rFonts w:ascii="GHEA Grapalat" w:hAnsi="GHEA Grapalat"/>
                <w:lang w:val="hy-AM"/>
              </w:rPr>
              <w:t>Տրանսպորտային միջոցի մակնիշը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CE" w:rsidRPr="001B6FB9" w:rsidRDefault="005212CE" w:rsidP="0063234C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351CDD" w:rsidRPr="0012469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DD" w:rsidRPr="0009410A" w:rsidRDefault="00351CDD" w:rsidP="0009410A">
            <w:pPr>
              <w:jc w:val="both"/>
              <w:rPr>
                <w:rFonts w:ascii="GHEA Grapalat" w:hAnsi="GHEA Grapalat"/>
                <w:lang w:val="hy-AM"/>
              </w:rPr>
            </w:pPr>
            <w:r w:rsidRPr="00351CDD">
              <w:rPr>
                <w:rFonts w:ascii="GHEA Grapalat" w:hAnsi="GHEA Grapalat"/>
                <w:lang w:val="hy-AM"/>
              </w:rPr>
              <w:t>Վառելիքի տեսակը՝ էլեկտրականություն, սեղմած բնական գազ, բենզին, դիզ</w:t>
            </w:r>
            <w:r w:rsidRPr="00351CDD">
              <w:rPr>
                <w:rFonts w:ascii="Cambria Math" w:hAnsi="Cambria Math" w:cs="Cambria Math"/>
                <w:lang w:val="hy-AM"/>
              </w:rPr>
              <w:t>․</w:t>
            </w:r>
            <w:r w:rsidRPr="00351CDD">
              <w:rPr>
                <w:rFonts w:ascii="GHEA Grapalat" w:hAnsi="GHEA Grapalat"/>
                <w:lang w:val="hy-AM"/>
              </w:rPr>
              <w:t xml:space="preserve"> վառելիք)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DD" w:rsidRPr="001B6FB9" w:rsidRDefault="00351CDD" w:rsidP="0063234C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5212CE" w:rsidRPr="0012469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09410A" w:rsidRDefault="005212CE" w:rsidP="0009410A">
            <w:pPr>
              <w:jc w:val="both"/>
              <w:rPr>
                <w:rFonts w:ascii="GHEA Grapalat" w:hAnsi="GHEA Grapalat"/>
                <w:lang w:val="hy-AM"/>
              </w:rPr>
            </w:pPr>
            <w:r w:rsidRPr="0009410A">
              <w:rPr>
                <w:rFonts w:ascii="GHEA Grapalat" w:hAnsi="GHEA Grapalat"/>
                <w:lang w:val="hy-AM"/>
              </w:rPr>
              <w:t>Վառելիքի ծախսի նորման</w:t>
            </w:r>
            <w:r w:rsidR="00C11D85">
              <w:rPr>
                <w:rFonts w:ascii="GHEA Grapalat" w:hAnsi="GHEA Grapalat"/>
                <w:lang w:val="hy-AM"/>
              </w:rPr>
              <w:t xml:space="preserve"> </w:t>
            </w:r>
            <w:r w:rsidR="00C11D85" w:rsidRPr="0009410A">
              <w:rPr>
                <w:rFonts w:ascii="GHEA Grapalat" w:hAnsi="GHEA Grapalat"/>
                <w:lang w:val="hy-AM"/>
              </w:rPr>
              <w:t>(</w:t>
            </w:r>
            <w:r w:rsidR="00C11D85" w:rsidRPr="00C11D85">
              <w:rPr>
                <w:rFonts w:ascii="GHEA Grapalat" w:hAnsi="GHEA Grapalat"/>
                <w:lang w:val="hy-AM"/>
              </w:rPr>
              <w:t>արտադրողի կողմից տրամադրված</w:t>
            </w:r>
            <w:r w:rsidR="00C11D85" w:rsidRPr="0009410A">
              <w:rPr>
                <w:rFonts w:ascii="GHEA Grapalat" w:hAnsi="GHEA Grapalat"/>
                <w:lang w:val="hy-AM"/>
              </w:rPr>
              <w:t>)</w:t>
            </w:r>
            <w:r w:rsidRPr="0009410A">
              <w:rPr>
                <w:rFonts w:ascii="GHEA Grapalat" w:hAnsi="GHEA Grapalat"/>
                <w:lang w:val="hy-AM"/>
              </w:rPr>
              <w:t>՝ 100 կմ շահագործման դեպքում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CE" w:rsidRPr="004A1B5A" w:rsidRDefault="005212CE" w:rsidP="0063234C">
            <w:pPr>
              <w:rPr>
                <w:rFonts w:ascii="Sylfaen" w:hAnsi="Sylfaen"/>
                <w:sz w:val="24"/>
                <w:szCs w:val="24"/>
              </w:rPr>
            </w:pPr>
          </w:p>
        </w:tc>
      </w:tr>
      <w:tr w:rsidR="005212CE" w:rsidRPr="000E1B9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09410A" w:rsidRDefault="005212CE" w:rsidP="0009410A">
            <w:pPr>
              <w:jc w:val="both"/>
              <w:rPr>
                <w:rFonts w:ascii="GHEA Grapalat" w:hAnsi="GHEA Grapalat"/>
                <w:lang w:val="hy-AM"/>
              </w:rPr>
            </w:pPr>
            <w:r w:rsidRPr="0009410A">
              <w:rPr>
                <w:rFonts w:ascii="GHEA Grapalat" w:hAnsi="GHEA Grapalat"/>
                <w:lang w:val="hy-AM"/>
              </w:rPr>
              <w:t>Մեկ ամսվա մեկ տրանսպորտային միջոցի վառելիքի ծախսը</w:t>
            </w:r>
          </w:p>
          <w:p w:rsidR="005212CE" w:rsidRPr="0009410A" w:rsidRDefault="005212CE" w:rsidP="0009410A">
            <w:pPr>
              <w:jc w:val="both"/>
              <w:rPr>
                <w:rFonts w:ascii="GHEA Grapalat" w:hAnsi="GHEA Grapalat"/>
                <w:lang w:val="hy-AM"/>
              </w:rPr>
            </w:pPr>
            <w:r w:rsidRPr="0009410A">
              <w:rPr>
                <w:rFonts w:ascii="GHEA Grapalat" w:hAnsi="GHEA Grapalat"/>
                <w:lang w:val="hy-AM"/>
              </w:rPr>
              <w:t>(=մեկ տրանսպորտային միջոցի՝ մեկ ամսում կատարած վազքը/100× վառելիքի ծախսի նորման՝ 100 կմ շահագործման դեպքում)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B9" w:rsidRPr="00057C98" w:rsidRDefault="001B6FB9" w:rsidP="0063234C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5212CE" w:rsidRPr="0058165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09410A" w:rsidRDefault="0009410A" w:rsidP="0009410A">
            <w:pPr>
              <w:jc w:val="both"/>
              <w:rPr>
                <w:rFonts w:ascii="GHEA Grapalat" w:hAnsi="GHEA Grapalat"/>
                <w:lang w:val="hy-AM"/>
              </w:rPr>
            </w:pPr>
            <w:r w:rsidRPr="0009410A">
              <w:rPr>
                <w:rFonts w:ascii="GHEA Grapalat" w:hAnsi="GHEA Grapalat"/>
                <w:lang w:val="hy-AM"/>
              </w:rPr>
              <w:t>Վառելիքի</w:t>
            </w:r>
            <w:r w:rsidR="005212CE" w:rsidRPr="0009410A">
              <w:rPr>
                <w:rFonts w:ascii="GHEA Grapalat" w:hAnsi="GHEA Grapalat"/>
                <w:lang w:val="hy-AM"/>
              </w:rPr>
              <w:t xml:space="preserve"> գինը (դրամ)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CE" w:rsidRPr="00AA272D" w:rsidRDefault="005212CE" w:rsidP="006C1483">
            <w:pPr>
              <w:rPr>
                <w:rFonts w:ascii="Sylfaen" w:hAnsi="Sylfaen"/>
              </w:rPr>
            </w:pPr>
          </w:p>
        </w:tc>
      </w:tr>
      <w:tr w:rsidR="005212CE" w:rsidRPr="000E1B9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09410A" w:rsidRDefault="005212CE" w:rsidP="0009410A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09410A">
              <w:rPr>
                <w:rFonts w:ascii="GHEA Grapalat" w:hAnsi="GHEA Grapalat"/>
                <w:b/>
                <w:lang w:val="hy-AM"/>
              </w:rPr>
              <w:t xml:space="preserve">Մեկ </w:t>
            </w:r>
            <w:r w:rsidR="000F6812">
              <w:rPr>
                <w:rFonts w:ascii="GHEA Grapalat" w:hAnsi="GHEA Grapalat"/>
                <w:b/>
                <w:lang w:val="hy-AM"/>
              </w:rPr>
              <w:t xml:space="preserve">տրանսպորտային միջոցի մեկ </w:t>
            </w:r>
            <w:r w:rsidRPr="0009410A">
              <w:rPr>
                <w:rFonts w:ascii="GHEA Grapalat" w:hAnsi="GHEA Grapalat"/>
                <w:b/>
                <w:lang w:val="hy-AM"/>
              </w:rPr>
              <w:t>ամսվա վառելիքի ծախսը (դրամ)</w:t>
            </w:r>
          </w:p>
          <w:p w:rsidR="005212CE" w:rsidRPr="0009410A" w:rsidRDefault="005212CE" w:rsidP="0009410A">
            <w:pPr>
              <w:jc w:val="both"/>
              <w:rPr>
                <w:rFonts w:ascii="GHEA Grapalat" w:hAnsi="GHEA Grapalat"/>
                <w:lang w:val="hy-AM"/>
              </w:rPr>
            </w:pPr>
            <w:r w:rsidRPr="0009410A">
              <w:rPr>
                <w:rFonts w:ascii="GHEA Grapalat" w:hAnsi="GHEA Grapalat"/>
                <w:lang w:val="hy-AM"/>
              </w:rPr>
              <w:t xml:space="preserve">(=մեկ ամսվա մեկ տրանսպորտային միջոցի վառելիքի ծախսը × </w:t>
            </w:r>
            <w:r w:rsidR="0009410A" w:rsidRPr="0009410A">
              <w:rPr>
                <w:rFonts w:ascii="GHEA Grapalat" w:hAnsi="GHEA Grapalat"/>
                <w:lang w:val="hy-AM"/>
              </w:rPr>
              <w:t>վառելիքի գինը</w:t>
            </w:r>
            <w:r w:rsidRPr="0009410A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3C" w:rsidRPr="00057C98" w:rsidRDefault="00241E3C" w:rsidP="006C1483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665301" w:rsidRPr="00057C98" w:rsidRDefault="00665301" w:rsidP="006C1483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3E1650" w:rsidRPr="000E1B9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50" w:rsidRPr="0009410A" w:rsidRDefault="000F6812" w:rsidP="0009410A">
            <w:pPr>
              <w:jc w:val="both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Ե</w:t>
            </w:r>
            <w:r w:rsidR="003E1650" w:rsidRPr="0009410A">
              <w:rPr>
                <w:rFonts w:ascii="GHEA Grapalat" w:hAnsi="GHEA Grapalat"/>
                <w:b/>
                <w:lang w:val="hy-AM"/>
              </w:rPr>
              <w:t>րթուղում մեկ ամսվա վառելիքի ծախսը (դրամ)</w:t>
            </w:r>
          </w:p>
          <w:p w:rsidR="003E1650" w:rsidRPr="0009410A" w:rsidRDefault="003E1650" w:rsidP="0009410A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09410A">
              <w:rPr>
                <w:rFonts w:ascii="GHEA Grapalat" w:hAnsi="GHEA Grapalat"/>
                <w:lang w:val="hy-AM"/>
              </w:rPr>
              <w:t>(=երթուղում շահագործվող տրանսպորտային միջոցների</w:t>
            </w:r>
            <w:r w:rsidR="0009410A" w:rsidRPr="0009410A">
              <w:rPr>
                <w:rFonts w:ascii="GHEA Grapalat" w:hAnsi="GHEA Grapalat"/>
                <w:lang w:val="hy-AM"/>
              </w:rPr>
              <w:t xml:space="preserve"> թիվը</w:t>
            </w:r>
            <w:r w:rsidRPr="0009410A">
              <w:rPr>
                <w:rFonts w:ascii="GHEA Grapalat" w:hAnsi="GHEA Grapalat"/>
                <w:lang w:val="hy-AM"/>
              </w:rPr>
              <w:t xml:space="preserve"> </w:t>
            </w:r>
            <w:r w:rsidR="0009410A" w:rsidRPr="0009410A">
              <w:rPr>
                <w:rFonts w:ascii="GHEA Grapalat" w:hAnsi="GHEA Grapalat"/>
                <w:lang w:val="hy-AM"/>
              </w:rPr>
              <w:t xml:space="preserve">× </w:t>
            </w:r>
            <w:r w:rsidRPr="0009410A">
              <w:rPr>
                <w:rFonts w:ascii="GHEA Grapalat" w:hAnsi="GHEA Grapalat"/>
                <w:lang w:val="hy-AM"/>
              </w:rPr>
              <w:t xml:space="preserve">մեկ ամսվա վառելիքի </w:t>
            </w:r>
            <w:r w:rsidR="00944A53" w:rsidRPr="0009410A">
              <w:rPr>
                <w:rFonts w:ascii="GHEA Grapalat" w:hAnsi="GHEA Grapalat"/>
                <w:lang w:val="hy-AM"/>
              </w:rPr>
              <w:t>ծախս</w:t>
            </w:r>
            <w:r w:rsidRPr="0009410A">
              <w:rPr>
                <w:rFonts w:ascii="GHEA Grapalat" w:hAnsi="GHEA Grapalat"/>
                <w:lang w:val="hy-AM"/>
              </w:rPr>
              <w:t>ը)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B2" w:rsidRPr="0009410A" w:rsidRDefault="00A773B2" w:rsidP="0009410A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</w:tbl>
    <w:p w:rsidR="00B515BF" w:rsidRPr="00C11D85" w:rsidRDefault="00B515BF" w:rsidP="00C11D85">
      <w:pPr>
        <w:spacing w:after="0"/>
        <w:jc w:val="both"/>
        <w:rPr>
          <w:rFonts w:ascii="GHEA Grapalat" w:hAnsi="GHEA Grapalat"/>
          <w:color w:val="FF0000"/>
          <w:lang w:val="hy-AM"/>
        </w:rPr>
      </w:pPr>
    </w:p>
    <w:p w:rsidR="009C3762" w:rsidRDefault="009C3762" w:rsidP="005212CE">
      <w:pPr>
        <w:spacing w:line="256" w:lineRule="auto"/>
        <w:rPr>
          <w:rFonts w:ascii="Sylfaen" w:hAnsi="Sylfaen"/>
          <w:b/>
          <w:sz w:val="20"/>
          <w:szCs w:val="20"/>
          <w:lang w:val="hy-AM"/>
        </w:rPr>
      </w:pPr>
    </w:p>
    <w:p w:rsidR="00351CDD" w:rsidRDefault="00351CDD" w:rsidP="005212CE">
      <w:pPr>
        <w:spacing w:line="256" w:lineRule="auto"/>
        <w:rPr>
          <w:rFonts w:ascii="Sylfaen" w:hAnsi="Sylfaen"/>
          <w:b/>
          <w:sz w:val="20"/>
          <w:szCs w:val="20"/>
          <w:lang w:val="hy-AM"/>
        </w:rPr>
      </w:pPr>
    </w:p>
    <w:p w:rsidR="00351CDD" w:rsidRDefault="00351CDD" w:rsidP="005212CE">
      <w:pPr>
        <w:spacing w:line="256" w:lineRule="auto"/>
        <w:rPr>
          <w:rFonts w:ascii="Sylfaen" w:hAnsi="Sylfaen"/>
          <w:b/>
          <w:sz w:val="20"/>
          <w:szCs w:val="20"/>
          <w:lang w:val="hy-AM"/>
        </w:rPr>
      </w:pPr>
    </w:p>
    <w:p w:rsidR="00351CDD" w:rsidRPr="009C3762" w:rsidRDefault="00351CDD" w:rsidP="005212CE">
      <w:pPr>
        <w:spacing w:line="256" w:lineRule="auto"/>
        <w:rPr>
          <w:rFonts w:ascii="Sylfaen" w:hAnsi="Sylfaen"/>
          <w:b/>
          <w:sz w:val="20"/>
          <w:szCs w:val="20"/>
          <w:lang w:val="hy-AM"/>
        </w:rPr>
      </w:pPr>
    </w:p>
    <w:p w:rsidR="00620707" w:rsidRPr="005212CE" w:rsidRDefault="00620707" w:rsidP="004B2209">
      <w:pPr>
        <w:pStyle w:val="a3"/>
        <w:spacing w:line="256" w:lineRule="auto"/>
        <w:ind w:left="1080"/>
        <w:rPr>
          <w:rFonts w:ascii="Sylfaen" w:hAnsi="Sylfaen"/>
          <w:b/>
          <w:sz w:val="24"/>
          <w:szCs w:val="24"/>
          <w:lang w:val="hy-AM"/>
        </w:rPr>
      </w:pPr>
    </w:p>
    <w:p w:rsidR="006C1483" w:rsidRPr="00FB2144" w:rsidRDefault="006C1483" w:rsidP="00FB2144">
      <w:pPr>
        <w:pStyle w:val="a3"/>
        <w:numPr>
          <w:ilvl w:val="0"/>
          <w:numId w:val="48"/>
        </w:numPr>
        <w:spacing w:line="256" w:lineRule="auto"/>
        <w:rPr>
          <w:b/>
          <w:sz w:val="24"/>
          <w:szCs w:val="24"/>
          <w:lang w:val="hy-AM"/>
        </w:rPr>
      </w:pPr>
      <w:r w:rsidRPr="00FB2144">
        <w:rPr>
          <w:b/>
          <w:sz w:val="24"/>
          <w:szCs w:val="24"/>
          <w:lang w:val="hy-AM"/>
        </w:rPr>
        <w:t xml:space="preserve">Շարժիչային </w:t>
      </w:r>
      <w:r w:rsidR="000F6812" w:rsidRPr="00FB2144">
        <w:rPr>
          <w:b/>
          <w:sz w:val="24"/>
          <w:szCs w:val="24"/>
          <w:lang w:val="hy-AM"/>
        </w:rPr>
        <w:t>յուղ</w:t>
      </w:r>
      <w:r w:rsidRPr="00FB2144">
        <w:rPr>
          <w:b/>
          <w:sz w:val="24"/>
          <w:szCs w:val="24"/>
          <w:lang w:val="hy-AM"/>
        </w:rPr>
        <w:t>ի և քսայուղերի ծախսի հաշվարկ</w:t>
      </w:r>
    </w:p>
    <w:tbl>
      <w:tblPr>
        <w:tblStyle w:val="aa"/>
        <w:tblW w:w="10620" w:type="dxa"/>
        <w:tblInd w:w="-545" w:type="dxa"/>
        <w:tblLook w:val="04A0" w:firstRow="1" w:lastRow="0" w:firstColumn="1" w:lastColumn="0" w:noHBand="0" w:noVBand="1"/>
      </w:tblPr>
      <w:tblGrid>
        <w:gridCol w:w="8100"/>
        <w:gridCol w:w="2520"/>
      </w:tblGrid>
      <w:tr w:rsidR="005212CE" w:rsidRPr="00B515BF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812" w:rsidRPr="005212CE" w:rsidRDefault="000F6812" w:rsidP="000F6812">
            <w:pPr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0F6812">
              <w:rPr>
                <w:rFonts w:ascii="GHEA Grapalat" w:hAnsi="GHEA Grapalat"/>
                <w:b/>
                <w:sz w:val="24"/>
                <w:szCs w:val="24"/>
                <w:lang w:val="hy-AM"/>
              </w:rPr>
              <w:t>Շարժիչային</w:t>
            </w:r>
            <w:r w:rsidR="005212CE" w:rsidRPr="000F6812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յուղ</w:t>
            </w:r>
            <w:r w:rsidRPr="000F6812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ի </w:t>
            </w:r>
            <w:r w:rsidRPr="00A34DB6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հաշվարկի համար հիմք հանդիսացող բաղադրիչները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5212CE" w:rsidRDefault="00351CDD" w:rsidP="006C1483">
            <w:pPr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351CDD">
              <w:rPr>
                <w:rFonts w:ascii="GHEA Grapalat" w:hAnsi="GHEA Grapalat"/>
                <w:b/>
                <w:sz w:val="24"/>
                <w:szCs w:val="24"/>
                <w:lang w:val="hy-AM"/>
              </w:rPr>
              <w:t>Ցուցանիշը</w:t>
            </w:r>
            <w:r w:rsidRPr="005212CE">
              <w:rPr>
                <w:rFonts w:ascii="Sylfaen" w:hAnsi="Sylfaen"/>
                <w:b/>
                <w:sz w:val="24"/>
                <w:szCs w:val="24"/>
                <w:lang w:val="hy-AM"/>
              </w:rPr>
              <w:t xml:space="preserve"> </w:t>
            </w:r>
          </w:p>
        </w:tc>
      </w:tr>
      <w:tr w:rsidR="005212CE" w:rsidRPr="00B515BF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0F6812" w:rsidRDefault="005212CE" w:rsidP="000F6812">
            <w:pPr>
              <w:jc w:val="both"/>
              <w:rPr>
                <w:rFonts w:ascii="GHEA Grapalat" w:hAnsi="GHEA Grapalat"/>
                <w:lang w:val="hy-AM"/>
              </w:rPr>
            </w:pPr>
            <w:r w:rsidRPr="000F6812">
              <w:rPr>
                <w:rFonts w:ascii="GHEA Grapalat" w:hAnsi="GHEA Grapalat"/>
                <w:lang w:val="hy-AM"/>
              </w:rPr>
              <w:t>Փոխարինման և ավելացման ամսական նորմատիվային</w:t>
            </w:r>
            <w:r w:rsidR="00C11D85">
              <w:rPr>
                <w:rFonts w:ascii="GHEA Grapalat" w:hAnsi="GHEA Grapalat"/>
                <w:lang w:val="hy-AM"/>
              </w:rPr>
              <w:t xml:space="preserve"> </w:t>
            </w:r>
            <w:r w:rsidR="00C11D85" w:rsidRPr="0009410A">
              <w:rPr>
                <w:rFonts w:ascii="GHEA Grapalat" w:hAnsi="GHEA Grapalat"/>
                <w:lang w:val="hy-AM"/>
              </w:rPr>
              <w:t>(</w:t>
            </w:r>
            <w:r w:rsidR="00C11D85" w:rsidRPr="00C11D85">
              <w:rPr>
                <w:rFonts w:ascii="GHEA Grapalat" w:hAnsi="GHEA Grapalat"/>
                <w:lang w:val="hy-AM"/>
              </w:rPr>
              <w:t>արտադրողի կողմից տրամադրված</w:t>
            </w:r>
            <w:r w:rsidR="00C11D85" w:rsidRPr="0009410A">
              <w:rPr>
                <w:rFonts w:ascii="GHEA Grapalat" w:hAnsi="GHEA Grapalat"/>
                <w:lang w:val="hy-AM"/>
              </w:rPr>
              <w:t>)</w:t>
            </w:r>
            <w:r w:rsidRPr="000F6812">
              <w:rPr>
                <w:rFonts w:ascii="GHEA Grapalat" w:hAnsi="GHEA Grapalat"/>
                <w:lang w:val="hy-AM"/>
              </w:rPr>
              <w:t xml:space="preserve"> ցուցանիշը (լիտր)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CE" w:rsidRPr="00057C98" w:rsidRDefault="005212CE" w:rsidP="00944A53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5212CE" w:rsidRPr="00B515BF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0F6812" w:rsidRDefault="005212CE" w:rsidP="000F6812">
            <w:pPr>
              <w:jc w:val="both"/>
              <w:rPr>
                <w:rFonts w:ascii="GHEA Grapalat" w:hAnsi="GHEA Grapalat"/>
                <w:lang w:val="hy-AM"/>
              </w:rPr>
            </w:pPr>
            <w:r w:rsidRPr="000F6812">
              <w:rPr>
                <w:rFonts w:ascii="GHEA Grapalat" w:hAnsi="GHEA Grapalat"/>
                <w:lang w:val="hy-AM"/>
              </w:rPr>
              <w:t>Մեկ լիտր շարժիչային յուղի գինը (դրամ)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34" w:rsidRPr="00057C98" w:rsidRDefault="007D7A34" w:rsidP="000F6812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5212CE" w:rsidRPr="000E1B9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0F6812" w:rsidRDefault="000F6812" w:rsidP="000F6812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0F6812">
              <w:rPr>
                <w:rFonts w:ascii="GHEA Grapalat" w:hAnsi="GHEA Grapalat"/>
                <w:b/>
                <w:lang w:val="hy-AM"/>
              </w:rPr>
              <w:t>Մեկ տրանսպորտային միջոցի մ</w:t>
            </w:r>
            <w:r w:rsidR="005212CE" w:rsidRPr="000F6812">
              <w:rPr>
                <w:rFonts w:ascii="GHEA Grapalat" w:hAnsi="GHEA Grapalat"/>
                <w:b/>
                <w:lang w:val="hy-AM"/>
              </w:rPr>
              <w:t>եկ ամսվա շարժիչային յուղի ծախսը (դրամ)</w:t>
            </w:r>
          </w:p>
          <w:p w:rsidR="005212CE" w:rsidRPr="000F6812" w:rsidRDefault="005212CE" w:rsidP="000F6812">
            <w:pPr>
              <w:jc w:val="both"/>
              <w:rPr>
                <w:rFonts w:ascii="GHEA Grapalat" w:hAnsi="GHEA Grapalat"/>
                <w:lang w:val="hy-AM"/>
              </w:rPr>
            </w:pPr>
            <w:r w:rsidRPr="000F6812">
              <w:rPr>
                <w:rFonts w:ascii="GHEA Grapalat" w:hAnsi="GHEA Grapalat"/>
                <w:lang w:val="hy-AM"/>
              </w:rPr>
              <w:t>(=փոխարինման և ավելացման ամսական նորմատիվային ցուցանիշը × մեկ լիտր յուղի գինը)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5A" w:rsidRPr="00057C98" w:rsidRDefault="004A1B5A" w:rsidP="000F6812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3E1650" w:rsidRPr="000E1B9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B1" w:rsidRPr="000F6812" w:rsidRDefault="000F6812" w:rsidP="000F6812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0F6812">
              <w:rPr>
                <w:rFonts w:ascii="GHEA Grapalat" w:hAnsi="GHEA Grapalat"/>
                <w:b/>
                <w:lang w:val="hy-AM"/>
              </w:rPr>
              <w:t>Ե</w:t>
            </w:r>
            <w:r w:rsidR="003E1650" w:rsidRPr="000F6812">
              <w:rPr>
                <w:rFonts w:ascii="GHEA Grapalat" w:hAnsi="GHEA Grapalat"/>
                <w:b/>
                <w:lang w:val="hy-AM"/>
              </w:rPr>
              <w:t>րթուղում մեկ ամսվա շարժիչային յուղի ծախսը (դրամ)</w:t>
            </w:r>
          </w:p>
          <w:p w:rsidR="003E1650" w:rsidRPr="000F6812" w:rsidRDefault="003E1650" w:rsidP="000F6812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0F6812">
              <w:rPr>
                <w:rFonts w:ascii="GHEA Grapalat" w:hAnsi="GHEA Grapalat"/>
                <w:lang w:val="hy-AM"/>
              </w:rPr>
              <w:t>(=</w:t>
            </w:r>
            <w:r w:rsidR="000225DC" w:rsidRPr="000F6812">
              <w:rPr>
                <w:rFonts w:ascii="GHEA Grapalat" w:hAnsi="GHEA Grapalat"/>
                <w:b/>
                <w:color w:val="FF0000"/>
                <w:lang w:val="hy-AM"/>
              </w:rPr>
              <w:t xml:space="preserve"> </w:t>
            </w:r>
            <w:r w:rsidRPr="000F6812">
              <w:rPr>
                <w:rFonts w:ascii="GHEA Grapalat" w:hAnsi="GHEA Grapalat"/>
                <w:lang w:val="hy-AM"/>
              </w:rPr>
              <w:t>երթուղում շահագործվող</w:t>
            </w:r>
            <w:r w:rsidRPr="000F6812">
              <w:rPr>
                <w:rFonts w:ascii="GHEA Grapalat" w:hAnsi="GHEA Grapalat"/>
                <w:color w:val="FF0000"/>
                <w:lang w:val="hy-AM"/>
              </w:rPr>
              <w:t xml:space="preserve"> </w:t>
            </w:r>
            <w:r w:rsidRPr="000F6812">
              <w:rPr>
                <w:rFonts w:ascii="GHEA Grapalat" w:hAnsi="GHEA Grapalat"/>
                <w:lang w:val="hy-AM"/>
              </w:rPr>
              <w:t xml:space="preserve">տրանսպորտային միջոցների մեկ ամսվա շարժիչային յուղի </w:t>
            </w:r>
            <w:r w:rsidR="00944A53" w:rsidRPr="000F6812">
              <w:rPr>
                <w:rFonts w:ascii="GHEA Grapalat" w:hAnsi="GHEA Grapalat"/>
                <w:lang w:val="hy-AM"/>
              </w:rPr>
              <w:t>ծախս</w:t>
            </w:r>
            <w:r w:rsidRPr="000F6812">
              <w:rPr>
                <w:rFonts w:ascii="GHEA Grapalat" w:hAnsi="GHEA Grapalat"/>
                <w:lang w:val="hy-AM"/>
              </w:rPr>
              <w:t>ը)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B2" w:rsidRPr="00057C98" w:rsidRDefault="00A773B2" w:rsidP="000F6812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5212CE" w:rsidRPr="00ED5338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0F6812" w:rsidRDefault="005212CE" w:rsidP="000F6812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0F6812">
              <w:rPr>
                <w:rFonts w:ascii="GHEA Grapalat" w:hAnsi="GHEA Grapalat"/>
                <w:b/>
                <w:sz w:val="24"/>
                <w:szCs w:val="24"/>
                <w:lang w:val="hy-AM"/>
              </w:rPr>
              <w:t>Քսայուղեր</w:t>
            </w:r>
            <w:r w:rsidR="000F6812" w:rsidRPr="000F6812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ի </w:t>
            </w:r>
            <w:r w:rsidR="000F6812" w:rsidRPr="00A34DB6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հաշվարկի համար հիմք հանդիսացող բաղադրիչները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5212CE" w:rsidRDefault="00351CDD" w:rsidP="00351CDD">
            <w:pPr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351CDD">
              <w:rPr>
                <w:rFonts w:ascii="GHEA Grapalat" w:hAnsi="GHEA Grapalat"/>
                <w:b/>
                <w:sz w:val="24"/>
                <w:szCs w:val="24"/>
                <w:lang w:val="hy-AM"/>
              </w:rPr>
              <w:t>Ցուցանիշը</w:t>
            </w:r>
          </w:p>
        </w:tc>
      </w:tr>
      <w:tr w:rsidR="005212CE" w:rsidRPr="00ED5338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2B1F88" w:rsidRDefault="005212CE" w:rsidP="000F6812">
            <w:pPr>
              <w:jc w:val="both"/>
              <w:rPr>
                <w:rFonts w:ascii="GHEA Grapalat" w:hAnsi="GHEA Grapalat"/>
                <w:lang w:val="hy-AM"/>
              </w:rPr>
            </w:pPr>
            <w:r w:rsidRPr="002B1F88">
              <w:rPr>
                <w:rFonts w:ascii="GHEA Grapalat" w:hAnsi="GHEA Grapalat"/>
                <w:lang w:val="hy-AM"/>
              </w:rPr>
              <w:t xml:space="preserve">Փոխարինման և ավելացման ամսական նորմատիվային </w:t>
            </w:r>
            <w:r w:rsidR="00C11D85" w:rsidRPr="0009410A">
              <w:rPr>
                <w:rFonts w:ascii="GHEA Grapalat" w:hAnsi="GHEA Grapalat"/>
                <w:lang w:val="hy-AM"/>
              </w:rPr>
              <w:t>(</w:t>
            </w:r>
            <w:r w:rsidR="00C11D85" w:rsidRPr="00C11D85">
              <w:rPr>
                <w:rFonts w:ascii="GHEA Grapalat" w:hAnsi="GHEA Grapalat"/>
                <w:lang w:val="hy-AM"/>
              </w:rPr>
              <w:t>արտադրողի կողմից տրամադրված</w:t>
            </w:r>
            <w:r w:rsidR="00C11D85" w:rsidRPr="0009410A">
              <w:rPr>
                <w:rFonts w:ascii="GHEA Grapalat" w:hAnsi="GHEA Grapalat"/>
                <w:lang w:val="hy-AM"/>
              </w:rPr>
              <w:t>)</w:t>
            </w:r>
            <w:r w:rsidR="00C11D85">
              <w:rPr>
                <w:rFonts w:ascii="GHEA Grapalat" w:hAnsi="GHEA Grapalat"/>
                <w:lang w:val="hy-AM"/>
              </w:rPr>
              <w:t xml:space="preserve"> </w:t>
            </w:r>
            <w:r w:rsidRPr="002B1F88">
              <w:rPr>
                <w:rFonts w:ascii="GHEA Grapalat" w:hAnsi="GHEA Grapalat"/>
                <w:lang w:val="hy-AM"/>
              </w:rPr>
              <w:t>ցուցանիշը (</w:t>
            </w:r>
            <w:r w:rsidR="00E34CC4" w:rsidRPr="002B1F88">
              <w:rPr>
                <w:rFonts w:ascii="GHEA Grapalat" w:hAnsi="GHEA Grapalat"/>
                <w:lang w:val="hy-AM"/>
              </w:rPr>
              <w:t>կգ</w:t>
            </w:r>
            <w:r w:rsidRPr="002B1F88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CE" w:rsidRPr="002E5A7D" w:rsidRDefault="005212CE" w:rsidP="002E5A7D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</w:tr>
      <w:tr w:rsidR="005212CE" w:rsidRPr="00ED5338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2B1F88" w:rsidRDefault="005212CE" w:rsidP="000F6812">
            <w:pPr>
              <w:jc w:val="both"/>
              <w:rPr>
                <w:rFonts w:ascii="GHEA Grapalat" w:hAnsi="GHEA Grapalat"/>
                <w:lang w:val="hy-AM"/>
              </w:rPr>
            </w:pPr>
            <w:r w:rsidRPr="002B1F88">
              <w:rPr>
                <w:rFonts w:ascii="GHEA Grapalat" w:hAnsi="GHEA Grapalat"/>
                <w:lang w:val="hy-AM"/>
              </w:rPr>
              <w:t xml:space="preserve">Մեկ </w:t>
            </w:r>
            <w:r w:rsidR="002E5A7D" w:rsidRPr="002B1F88">
              <w:rPr>
                <w:rFonts w:ascii="GHEA Grapalat" w:hAnsi="GHEA Grapalat"/>
                <w:lang w:val="hy-AM"/>
              </w:rPr>
              <w:t>կիլոգրամ</w:t>
            </w:r>
            <w:r w:rsidRPr="002B1F88">
              <w:rPr>
                <w:rFonts w:ascii="GHEA Grapalat" w:hAnsi="GHEA Grapalat"/>
                <w:lang w:val="hy-AM"/>
              </w:rPr>
              <w:t xml:space="preserve"> քսայուղի գինը (դրամ)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CE" w:rsidRPr="002E5A7D" w:rsidRDefault="005212CE" w:rsidP="002E5A7D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</w:tr>
      <w:tr w:rsidR="005212CE" w:rsidRPr="000E1B9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2B1F88" w:rsidRDefault="002B1F88" w:rsidP="000F6812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2B1F88">
              <w:rPr>
                <w:rFonts w:ascii="GHEA Grapalat" w:hAnsi="GHEA Grapalat"/>
                <w:b/>
                <w:lang w:val="hy-AM"/>
              </w:rPr>
              <w:t>Մեկ տրանսպորտային միջոցի մ</w:t>
            </w:r>
            <w:r w:rsidR="005212CE" w:rsidRPr="002B1F88">
              <w:rPr>
                <w:rFonts w:ascii="GHEA Grapalat" w:hAnsi="GHEA Grapalat"/>
                <w:b/>
                <w:lang w:val="hy-AM"/>
              </w:rPr>
              <w:t>եկ ամսվա քսայուղերի ծախսը (դրամ)</w:t>
            </w:r>
          </w:p>
          <w:p w:rsidR="005212CE" w:rsidRPr="002B1F88" w:rsidRDefault="005212CE" w:rsidP="000F6812">
            <w:pPr>
              <w:jc w:val="both"/>
              <w:rPr>
                <w:rFonts w:ascii="GHEA Grapalat" w:hAnsi="GHEA Grapalat"/>
                <w:lang w:val="hy-AM"/>
              </w:rPr>
            </w:pPr>
            <w:r w:rsidRPr="002B1F88">
              <w:rPr>
                <w:rFonts w:ascii="GHEA Grapalat" w:hAnsi="GHEA Grapalat"/>
                <w:lang w:val="hy-AM"/>
              </w:rPr>
              <w:t xml:space="preserve">(=փոխարինման և ավելացման ամսական նորմատիվային ցուցանիշը × մեկ </w:t>
            </w:r>
            <w:r w:rsidR="002B1F88" w:rsidRPr="002B1F88">
              <w:rPr>
                <w:rFonts w:ascii="GHEA Grapalat" w:hAnsi="GHEA Grapalat"/>
                <w:lang w:val="hy-AM"/>
              </w:rPr>
              <w:t>կգ</w:t>
            </w:r>
            <w:r w:rsidRPr="002B1F88">
              <w:rPr>
                <w:rFonts w:ascii="GHEA Grapalat" w:hAnsi="GHEA Grapalat"/>
                <w:lang w:val="hy-AM"/>
              </w:rPr>
              <w:t xml:space="preserve"> յուղի գինը)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B5A" w:rsidRPr="00057C98" w:rsidRDefault="004A1B5A" w:rsidP="002B1F88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3E1650" w:rsidRPr="000E1B9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B1" w:rsidRPr="002B1F88" w:rsidRDefault="000225DC" w:rsidP="000F6812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2B1F88">
              <w:rPr>
                <w:rFonts w:ascii="GHEA Grapalat" w:hAnsi="GHEA Grapalat"/>
                <w:b/>
                <w:lang w:val="hy-AM"/>
              </w:rPr>
              <w:t>ե</w:t>
            </w:r>
            <w:r w:rsidR="003E1650" w:rsidRPr="002B1F88">
              <w:rPr>
                <w:rFonts w:ascii="GHEA Grapalat" w:hAnsi="GHEA Grapalat"/>
                <w:b/>
                <w:lang w:val="hy-AM"/>
              </w:rPr>
              <w:t xml:space="preserve">րթուղում մեկ ամսվա </w:t>
            </w:r>
            <w:r w:rsidRPr="002B1F88">
              <w:rPr>
                <w:rFonts w:ascii="GHEA Grapalat" w:hAnsi="GHEA Grapalat"/>
                <w:b/>
                <w:lang w:val="hy-AM"/>
              </w:rPr>
              <w:t>քսայուղերի</w:t>
            </w:r>
            <w:r w:rsidR="003E1650" w:rsidRPr="002B1F88">
              <w:rPr>
                <w:rFonts w:ascii="GHEA Grapalat" w:hAnsi="GHEA Grapalat"/>
                <w:b/>
                <w:lang w:val="hy-AM"/>
              </w:rPr>
              <w:t xml:space="preserve"> ծախսը (դրամ)</w:t>
            </w:r>
          </w:p>
          <w:p w:rsidR="003E1650" w:rsidRPr="002B1F88" w:rsidRDefault="003E1650" w:rsidP="000F6812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2B1F88">
              <w:rPr>
                <w:rFonts w:ascii="GHEA Grapalat" w:hAnsi="GHEA Grapalat"/>
                <w:lang w:val="hy-AM"/>
              </w:rPr>
              <w:t>(=երթուղում շահագործվող</w:t>
            </w:r>
            <w:r w:rsidRPr="002B1F88">
              <w:rPr>
                <w:rFonts w:ascii="GHEA Grapalat" w:hAnsi="GHEA Grapalat"/>
                <w:color w:val="FF0000"/>
                <w:lang w:val="hy-AM"/>
              </w:rPr>
              <w:t xml:space="preserve"> </w:t>
            </w:r>
            <w:r w:rsidRPr="002B1F88">
              <w:rPr>
                <w:rFonts w:ascii="GHEA Grapalat" w:hAnsi="GHEA Grapalat"/>
                <w:lang w:val="hy-AM"/>
              </w:rPr>
              <w:t xml:space="preserve">տրանսպորտային միջոցների մեկ ամսվա քսայուղերի </w:t>
            </w:r>
            <w:r w:rsidR="002E5A7D" w:rsidRPr="002B1F88">
              <w:rPr>
                <w:rFonts w:ascii="GHEA Grapalat" w:hAnsi="GHEA Grapalat"/>
                <w:lang w:val="hy-AM"/>
              </w:rPr>
              <w:t>ծախս</w:t>
            </w:r>
            <w:r w:rsidRPr="002B1F88">
              <w:rPr>
                <w:rFonts w:ascii="GHEA Grapalat" w:hAnsi="GHEA Grapalat"/>
                <w:lang w:val="hy-AM"/>
              </w:rPr>
              <w:t>ը)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B2" w:rsidRPr="00057C98" w:rsidRDefault="00A773B2" w:rsidP="002B1F88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A773B2" w:rsidRPr="005212CE" w:rsidRDefault="00A773B2" w:rsidP="002E5A7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0225DC" w:rsidRPr="000E1B90" w:rsidTr="005212CE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B1" w:rsidRPr="002B1F88" w:rsidRDefault="000225DC" w:rsidP="000F6812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2B1F88">
              <w:rPr>
                <w:rFonts w:ascii="GHEA Grapalat" w:hAnsi="GHEA Grapalat"/>
                <w:b/>
                <w:lang w:val="hy-AM"/>
              </w:rPr>
              <w:t>Ընդամենը</w:t>
            </w:r>
            <w:r w:rsidR="00874DB1" w:rsidRPr="002B1F88">
              <w:rPr>
                <w:rFonts w:ascii="GHEA Grapalat" w:hAnsi="GHEA Grapalat"/>
                <w:b/>
                <w:lang w:val="hy-AM"/>
              </w:rPr>
              <w:t>՝</w:t>
            </w:r>
            <w:r w:rsidRPr="002B1F88">
              <w:rPr>
                <w:rFonts w:ascii="GHEA Grapalat" w:hAnsi="GHEA Grapalat"/>
                <w:b/>
                <w:lang w:val="hy-AM"/>
              </w:rPr>
              <w:t xml:space="preserve"> </w:t>
            </w:r>
            <w:r w:rsidR="002B1F88" w:rsidRPr="002B1F88">
              <w:rPr>
                <w:rFonts w:ascii="GHEA Grapalat" w:hAnsi="GHEA Grapalat"/>
                <w:b/>
                <w:lang w:val="hy-AM"/>
              </w:rPr>
              <w:t>երթուղում մեկ ամսվա շարժիչային յուղի և քսայուղերի</w:t>
            </w:r>
            <w:r w:rsidRPr="002B1F88">
              <w:rPr>
                <w:rFonts w:ascii="GHEA Grapalat" w:hAnsi="GHEA Grapalat"/>
                <w:b/>
                <w:lang w:val="hy-AM"/>
              </w:rPr>
              <w:t xml:space="preserve"> ծախսը (դրամ)</w:t>
            </w:r>
          </w:p>
          <w:p w:rsidR="000225DC" w:rsidRPr="002B1F88" w:rsidRDefault="000225DC" w:rsidP="000F6812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2B1F88">
              <w:rPr>
                <w:rFonts w:ascii="GHEA Grapalat" w:hAnsi="GHEA Grapalat"/>
                <w:lang w:val="hy-AM"/>
              </w:rPr>
              <w:t>(=</w:t>
            </w:r>
            <w:r w:rsidRPr="002B1F88">
              <w:rPr>
                <w:rFonts w:ascii="GHEA Grapalat" w:hAnsi="GHEA Grapalat"/>
                <w:b/>
                <w:lang w:val="hy-AM"/>
              </w:rPr>
              <w:t>երթուղում մեկ ամսվա շարժիչային յուղի ծախսը</w:t>
            </w:r>
            <w:r w:rsidR="001155A6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2B1F88">
              <w:rPr>
                <w:rFonts w:ascii="GHEA Grapalat" w:hAnsi="GHEA Grapalat" w:cstheme="minorHAnsi"/>
                <w:lang w:val="hy-AM"/>
              </w:rPr>
              <w:t>+</w:t>
            </w:r>
            <w:r w:rsidRPr="002B1F88">
              <w:rPr>
                <w:rFonts w:ascii="GHEA Grapalat" w:hAnsi="GHEA Grapalat"/>
                <w:b/>
                <w:color w:val="FF0000"/>
                <w:lang w:val="hy-AM"/>
              </w:rPr>
              <w:t xml:space="preserve"> </w:t>
            </w:r>
            <w:r w:rsidRPr="002B1F88">
              <w:rPr>
                <w:rFonts w:ascii="GHEA Grapalat" w:hAnsi="GHEA Grapalat"/>
                <w:b/>
                <w:lang w:val="hy-AM"/>
              </w:rPr>
              <w:t>երթուղում մեկ ամսվա քսայուղերի ծախսը</w:t>
            </w:r>
            <w:r w:rsidRPr="002B1F88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B2" w:rsidRPr="00057C98" w:rsidRDefault="00A773B2" w:rsidP="00A773B2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  <w:p w:rsidR="00A773B2" w:rsidRPr="00057C98" w:rsidRDefault="00A773B2" w:rsidP="006C1483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</w:tbl>
    <w:p w:rsidR="005212CE" w:rsidRPr="002B1F88" w:rsidRDefault="005212CE" w:rsidP="009C3762">
      <w:pPr>
        <w:rPr>
          <w:rFonts w:ascii="Sylfaen" w:hAnsi="Sylfaen"/>
          <w:b/>
          <w:color w:val="FF0000"/>
          <w:sz w:val="20"/>
          <w:szCs w:val="20"/>
          <w:lang w:val="hy-AM"/>
        </w:rPr>
      </w:pPr>
    </w:p>
    <w:p w:rsidR="009C3762" w:rsidRDefault="009C3762" w:rsidP="009C3762">
      <w:pPr>
        <w:spacing w:line="256" w:lineRule="auto"/>
        <w:ind w:firstLine="720"/>
        <w:jc w:val="both"/>
        <w:rPr>
          <w:rFonts w:ascii="GHEA Grapalat" w:hAnsi="GHEA Grapalat"/>
          <w:sz w:val="20"/>
          <w:szCs w:val="20"/>
          <w:lang w:val="hy-AM"/>
        </w:rPr>
      </w:pPr>
    </w:p>
    <w:p w:rsidR="00C11D85" w:rsidRPr="00B515BF" w:rsidRDefault="00C11D85" w:rsidP="009C3762">
      <w:pPr>
        <w:spacing w:line="256" w:lineRule="auto"/>
        <w:ind w:firstLine="720"/>
        <w:jc w:val="both"/>
        <w:rPr>
          <w:rFonts w:ascii="GHEA Grapalat" w:hAnsi="GHEA Grapalat"/>
          <w:sz w:val="20"/>
          <w:szCs w:val="20"/>
          <w:lang w:val="hy-AM"/>
        </w:rPr>
      </w:pPr>
    </w:p>
    <w:p w:rsidR="002E5A7D" w:rsidRDefault="002E5A7D" w:rsidP="006C1483">
      <w:pPr>
        <w:pStyle w:val="a3"/>
        <w:rPr>
          <w:rFonts w:ascii="Sylfaen" w:hAnsi="Sylfaen"/>
          <w:b/>
          <w:sz w:val="20"/>
          <w:szCs w:val="20"/>
          <w:lang w:val="hy-AM"/>
        </w:rPr>
      </w:pPr>
    </w:p>
    <w:p w:rsidR="00351CDD" w:rsidRDefault="00351CDD" w:rsidP="006C1483">
      <w:pPr>
        <w:pStyle w:val="a3"/>
        <w:rPr>
          <w:rFonts w:ascii="Sylfaen" w:hAnsi="Sylfaen"/>
          <w:b/>
          <w:sz w:val="20"/>
          <w:szCs w:val="20"/>
          <w:lang w:val="hy-AM"/>
        </w:rPr>
      </w:pPr>
    </w:p>
    <w:p w:rsidR="00351CDD" w:rsidRDefault="00351CDD" w:rsidP="006C1483">
      <w:pPr>
        <w:pStyle w:val="a3"/>
        <w:rPr>
          <w:rFonts w:ascii="Sylfaen" w:hAnsi="Sylfaen"/>
          <w:b/>
          <w:sz w:val="20"/>
          <w:szCs w:val="20"/>
          <w:lang w:val="hy-AM"/>
        </w:rPr>
      </w:pPr>
    </w:p>
    <w:p w:rsidR="00351CDD" w:rsidRDefault="00351CDD" w:rsidP="006C1483">
      <w:pPr>
        <w:pStyle w:val="a3"/>
        <w:rPr>
          <w:rFonts w:ascii="Sylfaen" w:hAnsi="Sylfaen"/>
          <w:b/>
          <w:sz w:val="20"/>
          <w:szCs w:val="20"/>
          <w:lang w:val="hy-AM"/>
        </w:rPr>
      </w:pPr>
    </w:p>
    <w:p w:rsidR="00351CDD" w:rsidRDefault="00351CDD" w:rsidP="006C1483">
      <w:pPr>
        <w:pStyle w:val="a3"/>
        <w:rPr>
          <w:rFonts w:ascii="Sylfaen" w:hAnsi="Sylfaen"/>
          <w:b/>
          <w:sz w:val="20"/>
          <w:szCs w:val="20"/>
          <w:lang w:val="hy-AM"/>
        </w:rPr>
      </w:pPr>
    </w:p>
    <w:p w:rsidR="00351CDD" w:rsidRDefault="00351CDD" w:rsidP="006C1483">
      <w:pPr>
        <w:pStyle w:val="a3"/>
        <w:rPr>
          <w:rFonts w:ascii="Sylfaen" w:hAnsi="Sylfaen"/>
          <w:b/>
          <w:sz w:val="20"/>
          <w:szCs w:val="20"/>
          <w:lang w:val="hy-AM"/>
        </w:rPr>
      </w:pPr>
    </w:p>
    <w:p w:rsidR="00351CDD" w:rsidRDefault="00351CDD" w:rsidP="006C1483">
      <w:pPr>
        <w:pStyle w:val="a3"/>
        <w:rPr>
          <w:rFonts w:ascii="Sylfaen" w:hAnsi="Sylfaen"/>
          <w:b/>
          <w:sz w:val="20"/>
          <w:szCs w:val="20"/>
          <w:lang w:val="hy-AM"/>
        </w:rPr>
      </w:pPr>
    </w:p>
    <w:p w:rsidR="002E5A7D" w:rsidRDefault="002E5A7D" w:rsidP="006C1483">
      <w:pPr>
        <w:pStyle w:val="a3"/>
        <w:rPr>
          <w:rFonts w:ascii="Sylfaen" w:hAnsi="Sylfaen"/>
          <w:b/>
          <w:sz w:val="20"/>
          <w:szCs w:val="20"/>
          <w:lang w:val="hy-AM"/>
        </w:rPr>
      </w:pPr>
    </w:p>
    <w:p w:rsidR="005212CE" w:rsidRPr="00124690" w:rsidRDefault="005212CE" w:rsidP="00D25394">
      <w:pPr>
        <w:rPr>
          <w:rFonts w:ascii="Sylfaen" w:hAnsi="Sylfaen"/>
          <w:sz w:val="20"/>
          <w:szCs w:val="20"/>
          <w:lang w:val="hy-AM"/>
        </w:rPr>
      </w:pPr>
    </w:p>
    <w:p w:rsidR="006C1483" w:rsidRPr="0064144F" w:rsidRDefault="00FB2144" w:rsidP="005212CE">
      <w:pPr>
        <w:spacing w:line="256" w:lineRule="auto"/>
        <w:ind w:left="360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>6</w:t>
      </w:r>
      <w:r w:rsidR="005212CE" w:rsidRPr="00754487">
        <w:rPr>
          <w:rFonts w:ascii="GHEA Grapalat" w:hAnsi="GHEA Grapalat"/>
          <w:b/>
          <w:sz w:val="24"/>
          <w:szCs w:val="24"/>
          <w:lang w:val="hy-AM"/>
        </w:rPr>
        <w:t xml:space="preserve">. </w:t>
      </w:r>
      <w:r w:rsidR="006C1483" w:rsidRPr="0064144F">
        <w:rPr>
          <w:rFonts w:ascii="GHEA Grapalat" w:hAnsi="GHEA Grapalat"/>
          <w:b/>
          <w:sz w:val="24"/>
          <w:szCs w:val="24"/>
          <w:lang w:val="hy-AM"/>
        </w:rPr>
        <w:t>Անվադողեր</w:t>
      </w:r>
      <w:r w:rsidR="0064144F" w:rsidRPr="0064144F">
        <w:rPr>
          <w:rFonts w:ascii="GHEA Grapalat" w:hAnsi="GHEA Grapalat"/>
          <w:b/>
          <w:sz w:val="24"/>
          <w:szCs w:val="24"/>
          <w:lang w:val="hy-AM"/>
        </w:rPr>
        <w:t>ի</w:t>
      </w:r>
      <w:r w:rsidR="006C1483" w:rsidRPr="0064144F">
        <w:rPr>
          <w:rFonts w:ascii="GHEA Grapalat" w:hAnsi="GHEA Grapalat"/>
          <w:b/>
          <w:sz w:val="24"/>
          <w:szCs w:val="24"/>
          <w:lang w:val="hy-AM"/>
        </w:rPr>
        <w:t xml:space="preserve"> և մարտկոցներ</w:t>
      </w:r>
      <w:r w:rsidR="0064144F" w:rsidRPr="0064144F">
        <w:rPr>
          <w:rFonts w:ascii="GHEA Grapalat" w:hAnsi="GHEA Grapalat"/>
          <w:b/>
          <w:sz w:val="24"/>
          <w:szCs w:val="24"/>
          <w:lang w:val="hy-AM"/>
        </w:rPr>
        <w:t>ի ծախսի հաշվարկը</w:t>
      </w:r>
    </w:p>
    <w:tbl>
      <w:tblPr>
        <w:tblStyle w:val="aa"/>
        <w:tblW w:w="10620" w:type="dxa"/>
        <w:tblInd w:w="-545" w:type="dxa"/>
        <w:tblLook w:val="04A0" w:firstRow="1" w:lastRow="0" w:firstColumn="1" w:lastColumn="0" w:noHBand="0" w:noVBand="1"/>
      </w:tblPr>
      <w:tblGrid>
        <w:gridCol w:w="7740"/>
        <w:gridCol w:w="2880"/>
      </w:tblGrid>
      <w:tr w:rsidR="005212CE" w:rsidRPr="00124690" w:rsidTr="00BA46AE">
        <w:trPr>
          <w:trHeight w:val="665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CE" w:rsidRPr="00351CDD" w:rsidRDefault="005212CE" w:rsidP="00351CDD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351CDD"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Անվադողեր</w:t>
            </w:r>
            <w:r w:rsidR="0064144F" w:rsidRPr="00351CDD">
              <w:rPr>
                <w:rFonts w:ascii="GHEA Grapalat" w:hAnsi="GHEA Grapalat"/>
                <w:b/>
                <w:sz w:val="24"/>
                <w:szCs w:val="24"/>
                <w:lang w:val="hy-AM"/>
              </w:rPr>
              <w:t>ի ծախսի հաշվարկը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CE" w:rsidRPr="00351CDD" w:rsidRDefault="00351CDD" w:rsidP="00351CDD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351CDD">
              <w:rPr>
                <w:rFonts w:ascii="GHEA Grapalat" w:hAnsi="GHEA Grapalat"/>
                <w:b/>
                <w:sz w:val="24"/>
                <w:szCs w:val="24"/>
                <w:lang w:val="hy-AM"/>
              </w:rPr>
              <w:t>Ցուցանիշը</w:t>
            </w:r>
          </w:p>
        </w:tc>
      </w:tr>
      <w:tr w:rsidR="005212CE" w:rsidRPr="001246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BA46AE" w:rsidRDefault="005212CE" w:rsidP="00BA46AE">
            <w:pPr>
              <w:jc w:val="both"/>
              <w:rPr>
                <w:rFonts w:ascii="GHEA Grapalat" w:hAnsi="GHEA Grapalat"/>
                <w:color w:val="FFFF00"/>
                <w:lang w:val="hy-AM"/>
              </w:rPr>
            </w:pPr>
            <w:r w:rsidRPr="00BA46AE">
              <w:rPr>
                <w:rFonts w:ascii="GHEA Grapalat" w:hAnsi="GHEA Grapalat"/>
                <w:lang w:val="hy-AM"/>
              </w:rPr>
              <w:t>Մեկ անվադողի շուկայական արժեքը (դրամ)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2E5A7D" w:rsidRDefault="005212CE" w:rsidP="006C1483">
            <w:pPr>
              <w:jc w:val="center"/>
              <w:rPr>
                <w:rFonts w:ascii="Sylfaen" w:hAnsi="Sylfaen"/>
                <w:color w:val="C00000"/>
                <w:sz w:val="24"/>
                <w:szCs w:val="24"/>
              </w:rPr>
            </w:pPr>
          </w:p>
        </w:tc>
      </w:tr>
      <w:tr w:rsidR="005212CE" w:rsidRPr="001246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BA46AE" w:rsidRDefault="005212CE" w:rsidP="00BA46AE">
            <w:pPr>
              <w:jc w:val="both"/>
              <w:rPr>
                <w:rFonts w:ascii="GHEA Grapalat" w:hAnsi="GHEA Grapalat"/>
                <w:lang w:val="hy-AM"/>
              </w:rPr>
            </w:pPr>
            <w:r w:rsidRPr="00BA46AE">
              <w:rPr>
                <w:rFonts w:ascii="GHEA Grapalat" w:hAnsi="GHEA Grapalat"/>
                <w:lang w:val="hy-AM"/>
              </w:rPr>
              <w:t>Փոխարինման միջին վազքը (կմ)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2E5A7D" w:rsidRDefault="005212CE" w:rsidP="006C1483">
            <w:pPr>
              <w:jc w:val="center"/>
              <w:rPr>
                <w:rFonts w:ascii="Sylfaen" w:hAnsi="Sylfaen"/>
                <w:color w:val="C00000"/>
                <w:sz w:val="24"/>
                <w:szCs w:val="24"/>
              </w:rPr>
            </w:pPr>
          </w:p>
        </w:tc>
      </w:tr>
      <w:tr w:rsidR="005212CE" w:rsidRPr="000E1B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BA46AE" w:rsidRDefault="005212CE" w:rsidP="00BA46AE">
            <w:pPr>
              <w:jc w:val="both"/>
              <w:rPr>
                <w:rFonts w:ascii="GHEA Grapalat" w:hAnsi="GHEA Grapalat"/>
                <w:lang w:val="hy-AM"/>
              </w:rPr>
            </w:pPr>
            <w:r w:rsidRPr="00BA46AE">
              <w:rPr>
                <w:rFonts w:ascii="GHEA Grapalat" w:hAnsi="GHEA Grapalat"/>
                <w:lang w:val="hy-AM"/>
              </w:rPr>
              <w:t xml:space="preserve">Անվադողերի փոխարինման ծախսը 1 կմ-ի համար (դրամ) </w:t>
            </w:r>
          </w:p>
          <w:p w:rsidR="00081BF8" w:rsidRPr="00BA46AE" w:rsidRDefault="00081BF8" w:rsidP="00BA46AE">
            <w:pPr>
              <w:jc w:val="both"/>
              <w:rPr>
                <w:rFonts w:ascii="GHEA Grapalat" w:hAnsi="GHEA Grapalat"/>
                <w:lang w:val="hy-AM"/>
              </w:rPr>
            </w:pPr>
            <w:r w:rsidRPr="00BA46AE">
              <w:rPr>
                <w:rFonts w:ascii="GHEA Grapalat" w:hAnsi="GHEA Grapalat"/>
                <w:lang w:val="hy-AM"/>
              </w:rPr>
              <w:t>(=</w:t>
            </w:r>
            <w:r w:rsidR="00BA46AE" w:rsidRPr="00BA46AE">
              <w:rPr>
                <w:rFonts w:ascii="GHEA Grapalat" w:hAnsi="GHEA Grapalat"/>
                <w:lang w:val="hy-AM"/>
              </w:rPr>
              <w:t>մեկ անվադողի շուկայական արժեքը /</w:t>
            </w:r>
            <w:r w:rsidRPr="00BA46AE">
              <w:rPr>
                <w:rFonts w:ascii="GHEA Grapalat" w:hAnsi="GHEA Grapalat"/>
                <w:lang w:val="hy-AM"/>
              </w:rPr>
              <w:t xml:space="preserve"> </w:t>
            </w:r>
            <w:r w:rsidR="00BA46AE" w:rsidRPr="00BA46AE">
              <w:rPr>
                <w:rFonts w:ascii="GHEA Grapalat" w:hAnsi="GHEA Grapalat"/>
                <w:lang w:val="hy-AM"/>
              </w:rPr>
              <w:t>փոխարինման միջին վազքը</w:t>
            </w:r>
            <w:r w:rsidRPr="00BA46AE">
              <w:rPr>
                <w:rFonts w:ascii="GHEA Grapalat" w:hAnsi="GHEA Grapalat"/>
                <w:lang w:val="hy-AM"/>
              </w:rPr>
              <w:t>)</w:t>
            </w:r>
            <w:r w:rsidR="00BA46AE" w:rsidRPr="00BA46AE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4F60C3" w:rsidRDefault="005212CE" w:rsidP="006C1483">
            <w:pPr>
              <w:jc w:val="center"/>
              <w:rPr>
                <w:rFonts w:ascii="Sylfaen" w:hAnsi="Sylfaen"/>
                <w:color w:val="C00000"/>
                <w:sz w:val="24"/>
                <w:szCs w:val="24"/>
                <w:lang w:val="hy-AM"/>
              </w:rPr>
            </w:pPr>
          </w:p>
        </w:tc>
      </w:tr>
      <w:tr w:rsidR="005212CE" w:rsidRPr="000E1B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BA46AE" w:rsidRDefault="005212CE" w:rsidP="00BA46AE">
            <w:pPr>
              <w:jc w:val="both"/>
              <w:rPr>
                <w:rFonts w:ascii="GHEA Grapalat" w:hAnsi="GHEA Grapalat"/>
                <w:lang w:val="hy-AM"/>
              </w:rPr>
            </w:pPr>
            <w:r w:rsidRPr="00BA46AE">
              <w:rPr>
                <w:rFonts w:ascii="GHEA Grapalat" w:hAnsi="GHEA Grapalat"/>
                <w:lang w:val="hy-AM"/>
              </w:rPr>
              <w:t>Մեկ տրանսպորտային միջոցի` մեկ ամսում կատարած վազքը (կմ)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CE" w:rsidRPr="005212CE" w:rsidRDefault="005212CE" w:rsidP="002E5A7D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5212CE" w:rsidRPr="000E1B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BA46AE" w:rsidRDefault="00BA46AE" w:rsidP="00BA46AE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BA46AE">
              <w:rPr>
                <w:rFonts w:ascii="GHEA Grapalat" w:hAnsi="GHEA Grapalat"/>
                <w:b/>
                <w:lang w:val="hy-AM"/>
              </w:rPr>
              <w:t>Մեկ տրանսպորտային միջոցի մեկ ամսվա</w:t>
            </w:r>
            <w:r w:rsidR="005212CE" w:rsidRPr="00BA46AE">
              <w:rPr>
                <w:rFonts w:ascii="GHEA Grapalat" w:hAnsi="GHEA Grapalat"/>
                <w:b/>
                <w:lang w:val="hy-AM"/>
              </w:rPr>
              <w:t xml:space="preserve"> անվադողերի փոխարինման ծախսը (դրամ)</w:t>
            </w:r>
            <w:r w:rsidR="005212CE" w:rsidRPr="00BA46AE">
              <w:rPr>
                <w:rFonts w:ascii="GHEA Grapalat" w:hAnsi="GHEA Grapalat"/>
                <w:lang w:val="hy-AM"/>
              </w:rPr>
              <w:t xml:space="preserve"> (=Անվադողերի փոխարինման ծախսը 1 կմ-ի համար</w:t>
            </w:r>
            <w:r w:rsidR="005212CE" w:rsidRPr="00BA46AE">
              <w:rPr>
                <w:rFonts w:ascii="GHEA Grapalat" w:hAnsi="GHEA Grapalat"/>
                <w:b/>
                <w:lang w:val="hy-AM"/>
              </w:rPr>
              <w:t xml:space="preserve"> </w:t>
            </w:r>
            <w:r w:rsidR="005212CE" w:rsidRPr="00BA46AE">
              <w:rPr>
                <w:rFonts w:ascii="GHEA Grapalat" w:hAnsi="GHEA Grapalat"/>
                <w:lang w:val="hy-AM"/>
              </w:rPr>
              <w:t xml:space="preserve">× մեկ տրանսպորտային միջոցի` մեկ ամսում կատարած վազքը×անվադողերի քանակը)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CE" w:rsidRPr="004F60C3" w:rsidRDefault="005212CE" w:rsidP="00BA46AE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4E5EBC" w:rsidRPr="000E1B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EBC" w:rsidRPr="00BA46AE" w:rsidRDefault="00BA46AE" w:rsidP="00BA46AE">
            <w:pPr>
              <w:jc w:val="both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Ե</w:t>
            </w:r>
            <w:r w:rsidR="004E5EBC" w:rsidRPr="00BA46AE">
              <w:rPr>
                <w:rFonts w:ascii="GHEA Grapalat" w:hAnsi="GHEA Grapalat"/>
                <w:b/>
                <w:lang w:val="hy-AM"/>
              </w:rPr>
              <w:t>րթուղում մեկ ամսվա անվադողերի փոխարինման ծախսը (դրամ)</w:t>
            </w:r>
            <w:r w:rsidR="004E5EBC" w:rsidRPr="00BA46AE">
              <w:rPr>
                <w:rFonts w:ascii="GHEA Grapalat" w:hAnsi="GHEA Grapalat"/>
                <w:lang w:val="hy-AM"/>
              </w:rPr>
              <w:t xml:space="preserve">(=երթուղում շահագործվող տրանսպորտային միջոցների մեկ ամսվա անվադողերի փոխարինման </w:t>
            </w:r>
            <w:r w:rsidR="00B1446E" w:rsidRPr="00BA46AE">
              <w:rPr>
                <w:rFonts w:ascii="GHEA Grapalat" w:hAnsi="GHEA Grapalat"/>
                <w:lang w:val="hy-AM"/>
              </w:rPr>
              <w:t>ծախս</w:t>
            </w:r>
            <w:r w:rsidR="004E5EBC" w:rsidRPr="00BA46AE">
              <w:rPr>
                <w:rFonts w:ascii="GHEA Grapalat" w:hAnsi="GHEA Grapalat"/>
                <w:lang w:val="hy-AM"/>
              </w:rPr>
              <w:t>ը)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9A" w:rsidRPr="00BA46AE" w:rsidRDefault="0053599A" w:rsidP="00BA46AE">
            <w:pPr>
              <w:rPr>
                <w:rFonts w:ascii="Sylfaen" w:hAnsi="Sylfaen"/>
                <w:color w:val="FF0000"/>
                <w:sz w:val="24"/>
                <w:szCs w:val="24"/>
                <w:lang w:val="hy-AM"/>
              </w:rPr>
            </w:pPr>
          </w:p>
        </w:tc>
      </w:tr>
      <w:tr w:rsidR="005212CE" w:rsidRPr="001246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CE" w:rsidRPr="00BA46AE" w:rsidRDefault="005212CE" w:rsidP="005212CE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BA46A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Մարտկոցներ</w:t>
            </w:r>
            <w:r w:rsidR="00BA46AE" w:rsidRPr="00BA46AE">
              <w:rPr>
                <w:rFonts w:ascii="GHEA Grapalat" w:hAnsi="GHEA Grapalat"/>
                <w:b/>
                <w:sz w:val="24"/>
                <w:szCs w:val="24"/>
                <w:lang w:val="hy-AM"/>
              </w:rPr>
              <w:t>ի ծախսի հաշվարկը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2CE" w:rsidRDefault="00351CDD" w:rsidP="00351CDD">
            <w:pPr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351CDD">
              <w:rPr>
                <w:rFonts w:ascii="GHEA Grapalat" w:hAnsi="GHEA Grapalat"/>
                <w:b/>
                <w:sz w:val="24"/>
                <w:szCs w:val="24"/>
                <w:lang w:val="hy-AM"/>
              </w:rPr>
              <w:t>Ցուցանիշը</w:t>
            </w:r>
          </w:p>
          <w:p w:rsidR="00BA46AE" w:rsidRPr="005212CE" w:rsidRDefault="00BA46AE" w:rsidP="00BA46AE">
            <w:pPr>
              <w:rPr>
                <w:rFonts w:ascii="Sylfaen" w:hAnsi="Sylfaen"/>
                <w:b/>
                <w:sz w:val="24"/>
                <w:szCs w:val="24"/>
                <w:lang w:val="hy-AM"/>
              </w:rPr>
            </w:pPr>
          </w:p>
        </w:tc>
      </w:tr>
      <w:tr w:rsidR="005212CE" w:rsidRPr="001246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754487" w:rsidRDefault="005212CE" w:rsidP="00754487">
            <w:pPr>
              <w:jc w:val="both"/>
              <w:rPr>
                <w:rFonts w:ascii="GHEA Grapalat" w:hAnsi="GHEA Grapalat"/>
                <w:color w:val="FFFF00"/>
                <w:lang w:val="hy-AM"/>
              </w:rPr>
            </w:pPr>
            <w:r w:rsidRPr="00754487">
              <w:rPr>
                <w:rFonts w:ascii="GHEA Grapalat" w:hAnsi="GHEA Grapalat"/>
                <w:lang w:val="hy-AM"/>
              </w:rPr>
              <w:t>Մեկ մարտկոցի շուկայական արժեքը (դրամ)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5212CE" w:rsidRDefault="005212CE" w:rsidP="00BA46AE">
            <w:pPr>
              <w:rPr>
                <w:rFonts w:ascii="Sylfaen" w:hAnsi="Sylfaen"/>
                <w:color w:val="C00000"/>
                <w:sz w:val="24"/>
                <w:szCs w:val="24"/>
              </w:rPr>
            </w:pPr>
          </w:p>
        </w:tc>
      </w:tr>
      <w:tr w:rsidR="005212CE" w:rsidRPr="001246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754487" w:rsidRDefault="005212CE" w:rsidP="00754487">
            <w:pPr>
              <w:jc w:val="both"/>
              <w:rPr>
                <w:rFonts w:ascii="GHEA Grapalat" w:hAnsi="GHEA Grapalat"/>
                <w:color w:val="FFFF00"/>
                <w:lang w:val="hy-AM"/>
              </w:rPr>
            </w:pPr>
            <w:r w:rsidRPr="00754487">
              <w:rPr>
                <w:rFonts w:ascii="GHEA Grapalat" w:hAnsi="GHEA Grapalat"/>
                <w:lang w:val="hy-AM"/>
              </w:rPr>
              <w:t>Մարտկոցի շահագործման ժամկետը (ամիս)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5212CE" w:rsidRDefault="005212CE" w:rsidP="00BA46AE">
            <w:pPr>
              <w:rPr>
                <w:rFonts w:ascii="Sylfaen" w:hAnsi="Sylfaen"/>
                <w:color w:val="C00000"/>
                <w:sz w:val="24"/>
                <w:szCs w:val="24"/>
              </w:rPr>
            </w:pPr>
          </w:p>
        </w:tc>
      </w:tr>
      <w:tr w:rsidR="005212CE" w:rsidRPr="001246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754487" w:rsidRDefault="00BA46AE" w:rsidP="00754487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754487">
              <w:rPr>
                <w:rFonts w:ascii="GHEA Grapalat" w:hAnsi="GHEA Grapalat"/>
                <w:b/>
                <w:lang w:val="hy-AM"/>
              </w:rPr>
              <w:t>Մեկ տրանսպորտային միջոցի մեկ ամսվա</w:t>
            </w:r>
            <w:r w:rsidR="005212CE" w:rsidRPr="00754487">
              <w:rPr>
                <w:rFonts w:ascii="GHEA Grapalat" w:hAnsi="GHEA Grapalat"/>
                <w:b/>
                <w:lang w:val="hy-AM"/>
              </w:rPr>
              <w:t xml:space="preserve"> մարտկոցի փոխարինման ծախսը (դրամ)</w:t>
            </w:r>
            <w:r w:rsidR="005212CE" w:rsidRPr="00754487">
              <w:rPr>
                <w:rFonts w:ascii="GHEA Grapalat" w:hAnsi="GHEA Grapalat"/>
                <w:lang w:val="hy-AM"/>
              </w:rPr>
              <w:t xml:space="preserve"> (=Մեկ մարտկոցի շուկայական արժեքը</w:t>
            </w:r>
            <w:r w:rsidR="001957B8" w:rsidRPr="00754487">
              <w:rPr>
                <w:rFonts w:ascii="GHEA Grapalat" w:hAnsi="GHEA Grapalat"/>
                <w:lang w:val="hy-AM"/>
              </w:rPr>
              <w:t xml:space="preserve"> </w:t>
            </w:r>
            <w:r w:rsidR="005212CE" w:rsidRPr="00754487">
              <w:rPr>
                <w:rFonts w:ascii="GHEA Grapalat" w:hAnsi="GHEA Grapalat" w:cstheme="minorHAnsi"/>
                <w:lang w:val="hy-AM"/>
              </w:rPr>
              <w:t xml:space="preserve">/ </w:t>
            </w:r>
            <w:r w:rsidRPr="00754487">
              <w:rPr>
                <w:rFonts w:ascii="GHEA Grapalat" w:hAnsi="GHEA Grapalat"/>
                <w:lang w:val="hy-AM"/>
              </w:rPr>
              <w:t>մարտկոցի շահագործման ժամկետը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2CE" w:rsidRPr="001957B8" w:rsidRDefault="005212CE" w:rsidP="006C1483">
            <w:pPr>
              <w:jc w:val="center"/>
              <w:rPr>
                <w:rFonts w:ascii="Sylfaen" w:hAnsi="Sylfaen"/>
                <w:color w:val="C00000"/>
                <w:sz w:val="24"/>
                <w:szCs w:val="24"/>
              </w:rPr>
            </w:pPr>
          </w:p>
        </w:tc>
      </w:tr>
      <w:tr w:rsidR="00447872" w:rsidRPr="001246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72" w:rsidRPr="00754487" w:rsidRDefault="00BA46AE" w:rsidP="00754487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754487">
              <w:rPr>
                <w:rFonts w:ascii="GHEA Grapalat" w:hAnsi="GHEA Grapalat"/>
                <w:b/>
                <w:lang w:val="hy-AM"/>
              </w:rPr>
              <w:t>Ե</w:t>
            </w:r>
            <w:r w:rsidR="00447872" w:rsidRPr="00754487">
              <w:rPr>
                <w:rFonts w:ascii="GHEA Grapalat" w:hAnsi="GHEA Grapalat"/>
                <w:b/>
                <w:lang w:val="hy-AM"/>
              </w:rPr>
              <w:t>րթուղում մեկ ամսվա մարտկոցի փոխարինման ծախսը (դրամ)</w:t>
            </w:r>
            <w:r w:rsidR="00447872" w:rsidRPr="00754487">
              <w:rPr>
                <w:rFonts w:ascii="GHEA Grapalat" w:hAnsi="GHEA Grapalat"/>
                <w:lang w:val="hy-AM"/>
              </w:rPr>
              <w:t>(=երթուղում շահագործվող</w:t>
            </w:r>
            <w:r w:rsidR="00447872" w:rsidRPr="00754487">
              <w:rPr>
                <w:rFonts w:ascii="GHEA Grapalat" w:hAnsi="GHEA Grapalat"/>
                <w:color w:val="FF0000"/>
                <w:lang w:val="hy-AM"/>
              </w:rPr>
              <w:t xml:space="preserve"> </w:t>
            </w:r>
            <w:r w:rsidR="00447872" w:rsidRPr="00754487">
              <w:rPr>
                <w:rFonts w:ascii="GHEA Grapalat" w:hAnsi="GHEA Grapalat"/>
                <w:lang w:val="hy-AM"/>
              </w:rPr>
              <w:t xml:space="preserve">տրանսպորտային միջոցների մեկ ամսվա մարտկոցների փոխարինման </w:t>
            </w:r>
            <w:r w:rsidR="00B1446E" w:rsidRPr="00754487">
              <w:rPr>
                <w:rFonts w:ascii="GHEA Grapalat" w:hAnsi="GHEA Grapalat"/>
                <w:lang w:val="hy-AM"/>
              </w:rPr>
              <w:t>ծախս</w:t>
            </w:r>
            <w:r w:rsidR="00447872" w:rsidRPr="00754487">
              <w:rPr>
                <w:rFonts w:ascii="GHEA Grapalat" w:hAnsi="GHEA Grapalat"/>
                <w:lang w:val="hy-AM"/>
              </w:rPr>
              <w:t>ը)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AD" w:rsidRPr="00754487" w:rsidRDefault="00AB43AD" w:rsidP="00754487">
            <w:pPr>
              <w:rPr>
                <w:rFonts w:ascii="Sylfaen" w:hAnsi="Sylfaen"/>
                <w:color w:val="FF0000"/>
                <w:sz w:val="24"/>
                <w:szCs w:val="24"/>
              </w:rPr>
            </w:pPr>
          </w:p>
        </w:tc>
      </w:tr>
      <w:tr w:rsidR="00447872" w:rsidRPr="001246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872" w:rsidRPr="00754487" w:rsidRDefault="00447872" w:rsidP="00754487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754487">
              <w:rPr>
                <w:rFonts w:ascii="GHEA Grapalat" w:hAnsi="GHEA Grapalat"/>
                <w:b/>
                <w:lang w:val="hy-AM"/>
              </w:rPr>
              <w:t>Ընդամենը</w:t>
            </w:r>
            <w:r w:rsidR="00874DB1" w:rsidRPr="00754487">
              <w:rPr>
                <w:rFonts w:ascii="GHEA Grapalat" w:hAnsi="GHEA Grapalat"/>
                <w:b/>
                <w:lang w:val="hy-AM"/>
              </w:rPr>
              <w:t>՝</w:t>
            </w:r>
            <w:r w:rsidRPr="00754487">
              <w:rPr>
                <w:rFonts w:ascii="GHEA Grapalat" w:hAnsi="GHEA Grapalat"/>
                <w:b/>
                <w:lang w:val="hy-AM"/>
              </w:rPr>
              <w:t xml:space="preserve"> երթուղում մեկ ամսվա անվադողերի  և մարտկոցների փոխարինման ծախսը (դրամ)</w:t>
            </w:r>
            <w:r w:rsidRPr="00754487">
              <w:rPr>
                <w:rFonts w:ascii="GHEA Grapalat" w:hAnsi="GHEA Grapalat"/>
                <w:lang w:val="hy-AM"/>
              </w:rPr>
              <w:t>(=</w:t>
            </w:r>
            <w:r w:rsidRPr="00754487">
              <w:rPr>
                <w:rFonts w:ascii="GHEA Grapalat" w:hAnsi="GHEA Grapalat"/>
                <w:b/>
                <w:lang w:val="hy-AM"/>
              </w:rPr>
              <w:t>երթուղում մեկ ամսվա անվադողերի փոխարինման ծախսը</w:t>
            </w:r>
            <w:r w:rsidRPr="00754487">
              <w:rPr>
                <w:rFonts w:ascii="GHEA Grapalat" w:hAnsi="GHEA Grapalat" w:cstheme="minorHAnsi"/>
                <w:lang w:val="hy-AM"/>
              </w:rPr>
              <w:t xml:space="preserve"> +</w:t>
            </w:r>
            <w:r w:rsidRPr="00754487">
              <w:rPr>
                <w:rFonts w:ascii="GHEA Grapalat" w:hAnsi="GHEA Grapalat"/>
                <w:b/>
                <w:color w:val="FF0000"/>
                <w:lang w:val="hy-AM"/>
              </w:rPr>
              <w:t xml:space="preserve"> </w:t>
            </w:r>
            <w:r w:rsidRPr="00754487">
              <w:rPr>
                <w:rFonts w:ascii="GHEA Grapalat" w:hAnsi="GHEA Grapalat"/>
                <w:b/>
                <w:lang w:val="hy-AM"/>
              </w:rPr>
              <w:t>երթուղում մեկ ամսվա մարտկոցի փոխարինման ծախսը</w:t>
            </w:r>
            <w:r w:rsidRPr="00754487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AD" w:rsidRPr="00AB43AD" w:rsidRDefault="00AB43AD" w:rsidP="00754487">
            <w:pPr>
              <w:rPr>
                <w:rFonts w:ascii="Sylfaen" w:hAnsi="Sylfaen"/>
                <w:sz w:val="24"/>
                <w:szCs w:val="24"/>
              </w:rPr>
            </w:pPr>
          </w:p>
        </w:tc>
      </w:tr>
    </w:tbl>
    <w:p w:rsidR="00620707" w:rsidRDefault="00620707" w:rsidP="006C1483">
      <w:pPr>
        <w:rPr>
          <w:rFonts w:ascii="Sylfaen" w:hAnsi="Sylfaen"/>
          <w:b/>
          <w:color w:val="FF0000"/>
          <w:sz w:val="20"/>
          <w:szCs w:val="20"/>
          <w:lang w:val="hy-AM"/>
        </w:rPr>
      </w:pPr>
    </w:p>
    <w:p w:rsidR="005212CE" w:rsidRDefault="005212CE" w:rsidP="006C1483">
      <w:pPr>
        <w:rPr>
          <w:rFonts w:ascii="Sylfaen" w:hAnsi="Sylfaen"/>
          <w:b/>
          <w:color w:val="FF0000"/>
          <w:sz w:val="20"/>
          <w:szCs w:val="20"/>
          <w:lang w:val="hy-AM"/>
        </w:rPr>
      </w:pPr>
    </w:p>
    <w:p w:rsidR="00754487" w:rsidRDefault="00754487" w:rsidP="006C1483">
      <w:pPr>
        <w:rPr>
          <w:rFonts w:ascii="Sylfaen" w:hAnsi="Sylfaen"/>
          <w:b/>
          <w:color w:val="FF0000"/>
          <w:sz w:val="20"/>
          <w:szCs w:val="20"/>
          <w:lang w:val="hy-AM"/>
        </w:rPr>
      </w:pPr>
    </w:p>
    <w:p w:rsidR="00754487" w:rsidRDefault="00754487" w:rsidP="006C1483">
      <w:pPr>
        <w:rPr>
          <w:rFonts w:ascii="Sylfaen" w:hAnsi="Sylfaen"/>
          <w:b/>
          <w:color w:val="FF0000"/>
          <w:sz w:val="20"/>
          <w:szCs w:val="20"/>
          <w:lang w:val="hy-AM"/>
        </w:rPr>
      </w:pPr>
    </w:p>
    <w:p w:rsidR="00754487" w:rsidRDefault="00754487" w:rsidP="006C1483">
      <w:pPr>
        <w:rPr>
          <w:rFonts w:ascii="Sylfaen" w:hAnsi="Sylfaen"/>
          <w:b/>
          <w:color w:val="FF0000"/>
          <w:sz w:val="20"/>
          <w:szCs w:val="20"/>
          <w:lang w:val="hy-AM"/>
        </w:rPr>
      </w:pPr>
    </w:p>
    <w:p w:rsidR="00754487" w:rsidRDefault="00754487" w:rsidP="006C1483">
      <w:pPr>
        <w:rPr>
          <w:rFonts w:ascii="Sylfaen" w:hAnsi="Sylfaen"/>
          <w:b/>
          <w:color w:val="FF0000"/>
          <w:sz w:val="20"/>
          <w:szCs w:val="20"/>
          <w:lang w:val="hy-AM"/>
        </w:rPr>
      </w:pPr>
    </w:p>
    <w:p w:rsidR="00754487" w:rsidRDefault="00754487" w:rsidP="006C1483">
      <w:pPr>
        <w:rPr>
          <w:rFonts w:ascii="Sylfaen" w:hAnsi="Sylfaen"/>
          <w:b/>
          <w:color w:val="FF0000"/>
          <w:sz w:val="20"/>
          <w:szCs w:val="20"/>
          <w:lang w:val="hy-AM"/>
        </w:rPr>
      </w:pPr>
    </w:p>
    <w:p w:rsidR="00754487" w:rsidRDefault="00754487" w:rsidP="006C1483">
      <w:pPr>
        <w:rPr>
          <w:rFonts w:ascii="Sylfaen" w:hAnsi="Sylfaen"/>
          <w:b/>
          <w:color w:val="FF0000"/>
          <w:sz w:val="20"/>
          <w:szCs w:val="20"/>
          <w:lang w:val="hy-AM"/>
        </w:rPr>
      </w:pPr>
    </w:p>
    <w:p w:rsidR="00754487" w:rsidRPr="00264DE7" w:rsidRDefault="00FB2144" w:rsidP="00754487">
      <w:pPr>
        <w:pStyle w:val="a3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lastRenderedPageBreak/>
        <w:t>7</w:t>
      </w:r>
      <w:r w:rsidR="00754487" w:rsidRPr="00264DE7">
        <w:rPr>
          <w:b/>
          <w:sz w:val="24"/>
          <w:szCs w:val="24"/>
          <w:lang w:val="hy-AM"/>
        </w:rPr>
        <w:t>. Տեխնիկական սպասարկումների և նորոգումների ծախսի հաշվարկը</w:t>
      </w:r>
    </w:p>
    <w:tbl>
      <w:tblPr>
        <w:tblStyle w:val="aa"/>
        <w:tblW w:w="10620" w:type="dxa"/>
        <w:tblInd w:w="-545" w:type="dxa"/>
        <w:tblLook w:val="04A0" w:firstRow="1" w:lastRow="0" w:firstColumn="1" w:lastColumn="0" w:noHBand="0" w:noVBand="1"/>
      </w:tblPr>
      <w:tblGrid>
        <w:gridCol w:w="8100"/>
        <w:gridCol w:w="2520"/>
      </w:tblGrid>
      <w:tr w:rsidR="00754487" w:rsidRPr="0064144F" w:rsidTr="00CD274C">
        <w:trPr>
          <w:trHeight w:val="809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87" w:rsidRPr="0064144F" w:rsidRDefault="00754487" w:rsidP="00CD274C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64144F">
              <w:rPr>
                <w:rFonts w:ascii="GHEA Grapalat" w:hAnsi="GHEA Grapalat"/>
                <w:b/>
                <w:sz w:val="24"/>
                <w:szCs w:val="24"/>
                <w:lang w:val="hy-AM"/>
              </w:rPr>
              <w:t>Տեխնիկական սպասարկումներ և նորոգումներ</w:t>
            </w:r>
          </w:p>
          <w:p w:rsidR="00754487" w:rsidRPr="0064144F" w:rsidRDefault="00754487" w:rsidP="00CD274C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487" w:rsidRPr="0064144F" w:rsidRDefault="00351CDD" w:rsidP="00351CDD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351CDD">
              <w:rPr>
                <w:rFonts w:ascii="GHEA Grapalat" w:hAnsi="GHEA Grapalat"/>
                <w:b/>
                <w:sz w:val="24"/>
                <w:szCs w:val="24"/>
                <w:lang w:val="hy-AM"/>
              </w:rPr>
              <w:t>Ցուցանիշը</w:t>
            </w:r>
          </w:p>
          <w:p w:rsidR="00754487" w:rsidRPr="0064144F" w:rsidRDefault="00754487" w:rsidP="00CD274C">
            <w:pPr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</w:tr>
      <w:tr w:rsidR="00754487" w:rsidRPr="00124690" w:rsidTr="00CD274C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487" w:rsidRPr="0064144F" w:rsidRDefault="00754487" w:rsidP="00CD274C">
            <w:pPr>
              <w:jc w:val="both"/>
              <w:rPr>
                <w:rFonts w:ascii="GHEA Grapalat" w:hAnsi="GHEA Grapalat"/>
                <w:lang w:val="hy-AM"/>
              </w:rPr>
            </w:pPr>
            <w:r w:rsidRPr="0064144F">
              <w:rPr>
                <w:rFonts w:ascii="GHEA Grapalat" w:hAnsi="GHEA Grapalat"/>
                <w:lang w:val="hy-AM"/>
              </w:rPr>
              <w:t>Տեխնիկական սպասարկումների և նորոգումների իրականացման համար կատարվող տարեկան ծախսը: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4487" w:rsidRPr="005212CE" w:rsidRDefault="00754487" w:rsidP="00CD274C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754487" w:rsidRPr="00124690" w:rsidTr="00CD274C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487" w:rsidRPr="0064144F" w:rsidRDefault="00754487" w:rsidP="00CD274C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64144F">
              <w:rPr>
                <w:rFonts w:ascii="GHEA Grapalat" w:hAnsi="GHEA Grapalat"/>
                <w:b/>
                <w:lang w:val="hy-AM"/>
              </w:rPr>
              <w:t xml:space="preserve">Տեխնիկական սպասարկումների և նորոգումների իրականացման համար կատարվող ամսական ծախսը (դրամ) </w:t>
            </w:r>
            <w:r w:rsidRPr="0064144F">
              <w:rPr>
                <w:rFonts w:ascii="GHEA Grapalat" w:hAnsi="GHEA Grapalat"/>
                <w:lang w:val="hy-AM"/>
              </w:rPr>
              <w:t>(=տեխնիկական սպասարկումների և նորոգումների իրականացման համար կատարվող տարեկան ծախսը /12)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4487" w:rsidRPr="005212CE" w:rsidRDefault="00754487" w:rsidP="00CD274C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754487" w:rsidRPr="00264DE7" w:rsidTr="00CD274C"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87" w:rsidRPr="0064144F" w:rsidRDefault="00264DE7" w:rsidP="00CD274C">
            <w:pPr>
              <w:jc w:val="both"/>
              <w:rPr>
                <w:rFonts w:ascii="GHEA Grapalat" w:hAnsi="GHEA Grapalat"/>
                <w:b/>
                <w:lang w:val="hy-AM"/>
              </w:rPr>
            </w:pPr>
            <w:r>
              <w:rPr>
                <w:rFonts w:ascii="GHEA Grapalat" w:hAnsi="GHEA Grapalat"/>
                <w:b/>
                <w:lang w:val="hy-AM"/>
              </w:rPr>
              <w:t>Ե</w:t>
            </w:r>
            <w:r w:rsidR="00754487" w:rsidRPr="0064144F">
              <w:rPr>
                <w:rFonts w:ascii="GHEA Grapalat" w:hAnsi="GHEA Grapalat"/>
                <w:b/>
                <w:lang w:val="hy-AM"/>
              </w:rPr>
              <w:t>րթուղում տեխնիկական սպասարկումների և նորոգումների իրականացման համար կատարվող ամսական ծախսը (դրամ)</w:t>
            </w:r>
            <w:r w:rsidR="00754487" w:rsidRPr="0064144F">
              <w:rPr>
                <w:rFonts w:ascii="GHEA Grapalat" w:hAnsi="GHEA Grapalat"/>
                <w:lang w:val="hy-AM"/>
              </w:rPr>
              <w:t xml:space="preserve"> (=երթուղում շահագործվող</w:t>
            </w:r>
            <w:r w:rsidR="00754487" w:rsidRPr="0064144F">
              <w:rPr>
                <w:rFonts w:ascii="GHEA Grapalat" w:hAnsi="GHEA Grapalat"/>
                <w:color w:val="FF0000"/>
                <w:lang w:val="hy-AM"/>
              </w:rPr>
              <w:t xml:space="preserve"> </w:t>
            </w:r>
            <w:r w:rsidR="00754487" w:rsidRPr="0064144F">
              <w:rPr>
                <w:rFonts w:ascii="GHEA Grapalat" w:hAnsi="GHEA Grapalat"/>
                <w:lang w:val="hy-AM"/>
              </w:rPr>
              <w:t>տրանսպորտային միջոցների մեկ ամսվա տեխնիկական սպասարկումների և նորոգումների իրականացման համար կատարվող ծախսերը)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87" w:rsidRPr="005212CE" w:rsidRDefault="00754487" w:rsidP="00CD274C">
            <w:pPr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</w:tbl>
    <w:p w:rsidR="005212CE" w:rsidRPr="00754487" w:rsidRDefault="005212CE" w:rsidP="006C1483">
      <w:pPr>
        <w:rPr>
          <w:rFonts w:ascii="GHEA Grapalat" w:hAnsi="GHEA Grapalat"/>
          <w:b/>
          <w:color w:val="FF0000"/>
          <w:sz w:val="20"/>
          <w:szCs w:val="20"/>
          <w:lang w:val="hy-AM"/>
        </w:rPr>
      </w:pPr>
    </w:p>
    <w:p w:rsidR="006C1483" w:rsidRPr="00FB2144" w:rsidRDefault="006C1483" w:rsidP="00FB2144">
      <w:pPr>
        <w:pStyle w:val="a3"/>
        <w:numPr>
          <w:ilvl w:val="0"/>
          <w:numId w:val="49"/>
        </w:numPr>
        <w:spacing w:line="256" w:lineRule="auto"/>
        <w:rPr>
          <w:b/>
          <w:sz w:val="24"/>
          <w:szCs w:val="24"/>
          <w:lang w:val="hy-AM"/>
        </w:rPr>
      </w:pPr>
      <w:r w:rsidRPr="00FB2144">
        <w:rPr>
          <w:b/>
          <w:sz w:val="24"/>
          <w:szCs w:val="24"/>
          <w:lang w:val="hy-AM"/>
        </w:rPr>
        <w:t>Ամորտիզացոն մասհանումներ</w:t>
      </w:r>
      <w:r w:rsidR="00754487" w:rsidRPr="00FB2144">
        <w:rPr>
          <w:b/>
          <w:sz w:val="24"/>
          <w:szCs w:val="24"/>
          <w:lang w:val="hy-AM"/>
        </w:rPr>
        <w:t>ի հաշվարկը</w:t>
      </w:r>
    </w:p>
    <w:tbl>
      <w:tblPr>
        <w:tblStyle w:val="aa"/>
        <w:tblW w:w="10620" w:type="dxa"/>
        <w:tblInd w:w="-545" w:type="dxa"/>
        <w:tblLook w:val="04A0" w:firstRow="1" w:lastRow="0" w:firstColumn="1" w:lastColumn="0" w:noHBand="0" w:noVBand="1"/>
      </w:tblPr>
      <w:tblGrid>
        <w:gridCol w:w="7472"/>
        <w:gridCol w:w="3148"/>
      </w:tblGrid>
      <w:tr w:rsidR="00935C86" w:rsidRPr="00124690" w:rsidTr="003A13E3"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86" w:rsidRPr="00754487" w:rsidRDefault="00754487" w:rsidP="006C1483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754487">
              <w:rPr>
                <w:rFonts w:ascii="GHEA Grapalat" w:hAnsi="GHEA Grapalat"/>
                <w:b/>
                <w:sz w:val="24"/>
                <w:szCs w:val="24"/>
                <w:lang w:val="hy-AM"/>
              </w:rPr>
              <w:t>Ամորտիզացոն մասհանումներ</w:t>
            </w:r>
          </w:p>
          <w:p w:rsidR="00935C86" w:rsidRPr="00935C86" w:rsidRDefault="00935C86" w:rsidP="006C1483">
            <w:pPr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C86" w:rsidRPr="00935C86" w:rsidRDefault="00351CDD" w:rsidP="00351CDD">
            <w:pPr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 w:rsidRPr="00351CDD">
              <w:rPr>
                <w:rFonts w:ascii="GHEA Grapalat" w:hAnsi="GHEA Grapalat"/>
                <w:b/>
                <w:sz w:val="24"/>
                <w:szCs w:val="24"/>
                <w:lang w:val="hy-AM"/>
              </w:rPr>
              <w:t>Ցուցանիշը</w:t>
            </w:r>
          </w:p>
        </w:tc>
      </w:tr>
      <w:tr w:rsidR="00935C86" w:rsidRPr="00124690" w:rsidTr="003A13E3"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C86" w:rsidRPr="00264DE7" w:rsidRDefault="00935C86" w:rsidP="00264DE7">
            <w:pPr>
              <w:jc w:val="both"/>
              <w:rPr>
                <w:rFonts w:ascii="GHEA Grapalat" w:hAnsi="GHEA Grapalat"/>
                <w:color w:val="FFFF00"/>
                <w:lang w:val="hy-AM"/>
              </w:rPr>
            </w:pPr>
            <w:r w:rsidRPr="00264DE7">
              <w:rPr>
                <w:rFonts w:ascii="GHEA Grapalat" w:hAnsi="GHEA Grapalat"/>
                <w:lang w:val="hy-AM"/>
              </w:rPr>
              <w:t>Տրանսպորտային միջոցի մակնիշը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86" w:rsidRPr="00935C86" w:rsidRDefault="00935C86" w:rsidP="006C1483">
            <w:pPr>
              <w:jc w:val="center"/>
              <w:rPr>
                <w:rFonts w:ascii="Sylfaen" w:hAnsi="Sylfaen"/>
                <w:color w:val="FFFF00"/>
                <w:sz w:val="24"/>
                <w:szCs w:val="24"/>
              </w:rPr>
            </w:pPr>
          </w:p>
        </w:tc>
      </w:tr>
      <w:tr w:rsidR="00935C86" w:rsidRPr="00124690" w:rsidTr="003A13E3"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C86" w:rsidRPr="00264DE7" w:rsidRDefault="00935C86" w:rsidP="00264DE7">
            <w:pPr>
              <w:jc w:val="both"/>
              <w:rPr>
                <w:rFonts w:ascii="GHEA Grapalat" w:hAnsi="GHEA Grapalat"/>
                <w:color w:val="FFFF00"/>
              </w:rPr>
            </w:pPr>
            <w:r w:rsidRPr="00264DE7">
              <w:rPr>
                <w:rFonts w:ascii="GHEA Grapalat" w:hAnsi="GHEA Grapalat"/>
                <w:lang w:val="hy-AM"/>
              </w:rPr>
              <w:t>Ամորտիզացիոն ժամկետը (տարի)</w:t>
            </w:r>
            <w:r w:rsidR="007A57EE" w:rsidRPr="00264DE7">
              <w:rPr>
                <w:rFonts w:ascii="GHEA Grapalat" w:hAnsi="GHEA Grapalat"/>
                <w:vertAlign w:val="superscript"/>
              </w:rPr>
              <w:t>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86" w:rsidRPr="00B1446E" w:rsidRDefault="00935C86" w:rsidP="006C1483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</w:tr>
      <w:tr w:rsidR="00935C86" w:rsidRPr="00124690" w:rsidTr="003A13E3"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C86" w:rsidRPr="00264DE7" w:rsidRDefault="00935C86" w:rsidP="00264DE7">
            <w:pPr>
              <w:jc w:val="both"/>
              <w:rPr>
                <w:rFonts w:ascii="GHEA Grapalat" w:hAnsi="GHEA Grapalat"/>
                <w:color w:val="C00000"/>
                <w:lang w:val="hy-AM"/>
              </w:rPr>
            </w:pPr>
            <w:r w:rsidRPr="00264DE7">
              <w:rPr>
                <w:rFonts w:ascii="GHEA Grapalat" w:hAnsi="GHEA Grapalat"/>
                <w:lang w:val="hy-AM"/>
              </w:rPr>
              <w:t>Տրանսպորտային միջոցի գինը (դրամ</w:t>
            </w:r>
            <w:r w:rsidR="00754487" w:rsidRPr="00264DE7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86" w:rsidRPr="00B1446E" w:rsidRDefault="00935C86" w:rsidP="00754487">
            <w:pPr>
              <w:rPr>
                <w:rFonts w:ascii="Sylfaen" w:hAnsi="Sylfaen"/>
                <w:color w:val="C00000"/>
                <w:sz w:val="24"/>
                <w:szCs w:val="24"/>
              </w:rPr>
            </w:pPr>
          </w:p>
        </w:tc>
      </w:tr>
      <w:tr w:rsidR="00935C86" w:rsidRPr="00124690" w:rsidTr="003A13E3"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C86" w:rsidRPr="00264DE7" w:rsidRDefault="00264DE7" w:rsidP="00264DE7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264DE7">
              <w:rPr>
                <w:rFonts w:ascii="GHEA Grapalat" w:hAnsi="GHEA Grapalat"/>
                <w:b/>
                <w:lang w:val="hy-AM"/>
              </w:rPr>
              <w:t>Մեկ տրանսպորտային միջոցի մեկ ամսվա</w:t>
            </w:r>
            <w:r w:rsidR="00935C86" w:rsidRPr="00264DE7">
              <w:rPr>
                <w:rFonts w:ascii="GHEA Grapalat" w:hAnsi="GHEA Grapalat"/>
                <w:b/>
                <w:lang w:val="hy-AM"/>
              </w:rPr>
              <w:t xml:space="preserve"> ամորտիզացիոն մասհանումները (դրամ)</w:t>
            </w:r>
            <w:r>
              <w:rPr>
                <w:rFonts w:ascii="GHEA Grapalat" w:hAnsi="GHEA Grapalat"/>
                <w:b/>
                <w:lang w:val="hy-AM"/>
              </w:rPr>
              <w:t xml:space="preserve"> </w:t>
            </w:r>
            <w:r w:rsidR="00935C86" w:rsidRPr="00264DE7">
              <w:rPr>
                <w:rFonts w:ascii="GHEA Grapalat" w:hAnsi="GHEA Grapalat"/>
                <w:lang w:val="hy-AM"/>
              </w:rPr>
              <w:t>(=Տրանսպորտային միջոցի գինը</w:t>
            </w:r>
            <w:r w:rsidR="00935C86" w:rsidRPr="00264DE7">
              <w:rPr>
                <w:rFonts w:ascii="GHEA Grapalat" w:hAnsi="GHEA Grapalat" w:cstheme="minorHAnsi"/>
                <w:lang w:val="hy-AM"/>
              </w:rPr>
              <w:t xml:space="preserve">/ (Ամորտիզացիոն ժամկետը </w:t>
            </w:r>
            <w:r w:rsidR="00935C86" w:rsidRPr="00264DE7">
              <w:rPr>
                <w:rFonts w:ascii="GHEA Grapalat" w:hAnsi="GHEA Grapalat"/>
                <w:lang w:val="hy-AM"/>
              </w:rPr>
              <w:t>×</w:t>
            </w:r>
            <w:r w:rsidR="00935C86" w:rsidRPr="00264DE7">
              <w:rPr>
                <w:rFonts w:ascii="GHEA Grapalat" w:hAnsi="GHEA Grapalat" w:cstheme="minorHAnsi"/>
                <w:lang w:val="hy-AM"/>
              </w:rPr>
              <w:t xml:space="preserve">12 </w:t>
            </w:r>
            <w:r w:rsidR="00935C86" w:rsidRPr="00264DE7">
              <w:rPr>
                <w:rFonts w:ascii="GHEA Grapalat" w:hAnsi="GHEA Grapalat"/>
                <w:lang w:val="hy-AM"/>
              </w:rPr>
              <w:t>ամիս)),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C86" w:rsidRPr="0019751F" w:rsidRDefault="00935C86" w:rsidP="00754487">
            <w:pPr>
              <w:rPr>
                <w:rFonts w:ascii="Sylfaen" w:hAnsi="Sylfaen"/>
                <w:sz w:val="24"/>
                <w:szCs w:val="24"/>
              </w:rPr>
            </w:pPr>
          </w:p>
        </w:tc>
      </w:tr>
      <w:tr w:rsidR="006A527A" w:rsidRPr="000E1B90" w:rsidTr="003A13E3">
        <w:tc>
          <w:tcPr>
            <w:tcW w:w="7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90" w:rsidRPr="00264DE7" w:rsidRDefault="00264DE7" w:rsidP="00264DE7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264DE7">
              <w:rPr>
                <w:rFonts w:ascii="GHEA Grapalat" w:hAnsi="GHEA Grapalat"/>
                <w:b/>
                <w:lang w:val="hy-AM"/>
              </w:rPr>
              <w:t>Ե</w:t>
            </w:r>
            <w:r w:rsidR="009E1A90" w:rsidRPr="00264DE7">
              <w:rPr>
                <w:rFonts w:ascii="GHEA Grapalat" w:hAnsi="GHEA Grapalat"/>
                <w:b/>
                <w:lang w:val="hy-AM"/>
              </w:rPr>
              <w:t>րթուղում մեկ ամսվա ամորտիզացիոն մասհանումները (դրամ)</w:t>
            </w:r>
          </w:p>
          <w:p w:rsidR="006A527A" w:rsidRPr="00264DE7" w:rsidRDefault="009E1A90" w:rsidP="00264DE7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264DE7">
              <w:rPr>
                <w:rFonts w:ascii="GHEA Grapalat" w:hAnsi="GHEA Grapalat"/>
                <w:lang w:val="hy-AM"/>
              </w:rPr>
              <w:t>(=երթուղում շահագործվող</w:t>
            </w:r>
            <w:r w:rsidRPr="00264DE7">
              <w:rPr>
                <w:rFonts w:ascii="GHEA Grapalat" w:hAnsi="GHEA Grapalat"/>
                <w:color w:val="00B0F0"/>
                <w:lang w:val="hy-AM"/>
              </w:rPr>
              <w:t xml:space="preserve"> </w:t>
            </w:r>
            <w:r w:rsidRPr="00264DE7">
              <w:rPr>
                <w:rFonts w:ascii="GHEA Grapalat" w:hAnsi="GHEA Grapalat"/>
                <w:lang w:val="hy-AM"/>
              </w:rPr>
              <w:t xml:space="preserve">տրանսպորտային միջոցների մեկ ամսվա ամորտիզացիոն մասհանումների </w:t>
            </w:r>
            <w:r w:rsidR="0019751F" w:rsidRPr="00264DE7">
              <w:rPr>
                <w:rFonts w:ascii="GHEA Grapalat" w:hAnsi="GHEA Grapalat"/>
                <w:lang w:val="hy-AM"/>
              </w:rPr>
              <w:t>ծախսը</w:t>
            </w:r>
            <w:r w:rsidRPr="00264DE7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7A" w:rsidRPr="00754487" w:rsidRDefault="006A527A" w:rsidP="006C1483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</w:tbl>
    <w:p w:rsidR="00200D59" w:rsidRPr="00264DE7" w:rsidRDefault="007A57EE" w:rsidP="007A57EE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264DE7">
        <w:rPr>
          <w:rFonts w:ascii="GHEA Grapalat" w:hAnsi="GHEA Grapalat"/>
          <w:lang w:val="hy-AM"/>
        </w:rPr>
        <w:t>1</w:t>
      </w:r>
      <w:r w:rsidR="00FB2144" w:rsidRPr="00AE2A29">
        <w:rPr>
          <w:rFonts w:ascii="GHEA Grapalat" w:hAnsi="GHEA Grapalat"/>
          <w:lang w:val="hy-AM"/>
        </w:rPr>
        <w:t>)</w:t>
      </w:r>
      <w:bookmarkStart w:id="0" w:name="_GoBack"/>
      <w:bookmarkEnd w:id="0"/>
      <w:r w:rsidRPr="00264DE7">
        <w:rPr>
          <w:rFonts w:ascii="GHEA Grapalat" w:hAnsi="GHEA Grapalat"/>
          <w:lang w:val="hy-AM"/>
        </w:rPr>
        <w:t xml:space="preserve"> </w:t>
      </w:r>
      <w:r w:rsidR="003A13E3" w:rsidRPr="00264DE7">
        <w:rPr>
          <w:rFonts w:ascii="GHEA Grapalat" w:hAnsi="GHEA Grapalat"/>
          <w:lang w:val="hy-AM"/>
        </w:rPr>
        <w:t xml:space="preserve">Ամորտիզացոն մասհանումների ժամկետի սահմանման համար </w:t>
      </w:r>
      <w:r w:rsidR="00264DE7" w:rsidRPr="00264DE7">
        <w:rPr>
          <w:rFonts w:ascii="GHEA Grapalat" w:hAnsi="GHEA Grapalat"/>
          <w:lang w:val="hy-AM"/>
        </w:rPr>
        <w:t xml:space="preserve">պետք է </w:t>
      </w:r>
      <w:r w:rsidR="003A13E3" w:rsidRPr="00264DE7">
        <w:rPr>
          <w:rFonts w:ascii="GHEA Grapalat" w:hAnsi="GHEA Grapalat"/>
          <w:lang w:val="hy-AM"/>
        </w:rPr>
        <w:t xml:space="preserve">հիմք  </w:t>
      </w:r>
      <w:r w:rsidR="00264DE7" w:rsidRPr="00264DE7">
        <w:rPr>
          <w:rFonts w:ascii="GHEA Grapalat" w:hAnsi="GHEA Grapalat"/>
          <w:lang w:val="hy-AM"/>
        </w:rPr>
        <w:t>ընդուն</w:t>
      </w:r>
      <w:r w:rsidR="003A13E3" w:rsidRPr="00264DE7">
        <w:rPr>
          <w:rFonts w:ascii="GHEA Grapalat" w:hAnsi="GHEA Grapalat"/>
          <w:lang w:val="hy-AM"/>
        </w:rPr>
        <w:t>ել</w:t>
      </w:r>
      <w:r w:rsidR="00AA535E" w:rsidRPr="00264DE7">
        <w:rPr>
          <w:rFonts w:ascii="GHEA Grapalat" w:hAnsi="GHEA Grapalat"/>
          <w:lang w:val="hy-AM"/>
        </w:rPr>
        <w:t xml:space="preserve"> Հայաստանի Հանրապետության կառավարության 2020 թվականի դեկտեմբերի 3-ի «Հայաստանի Հանրապետությունում</w:t>
      </w:r>
      <w:r w:rsidR="00271B2D" w:rsidRPr="00264DE7">
        <w:rPr>
          <w:rFonts w:ascii="GHEA Grapalat" w:hAnsi="GHEA Grapalat"/>
          <w:lang w:val="hy-AM"/>
        </w:rPr>
        <w:t xml:space="preserve"> ընդհանուր օգտագործման ավտոմոբիլային տրանսպորտով ուղևորների կանոնավոր փոխադրումներ իրականացնող կազմակերպություններ և անհատ ձեռնարկատերեր ընտրելու մրցույթ անցկացնելու կարգը հաստատելու, Հայաստանի Հանրապետության կառավարության 2001 թվականի օգոստոսի 16-ի N 762 և 2007 թվականի հունիսի 21-ի N 819-Ն որոշումներն ուժը կորցրած ճանաչելու մասին»</w:t>
      </w:r>
      <w:r w:rsidR="00AA535E" w:rsidRPr="00264DE7">
        <w:rPr>
          <w:rFonts w:ascii="GHEA Grapalat" w:hAnsi="GHEA Grapalat"/>
          <w:lang w:val="hy-AM"/>
        </w:rPr>
        <w:t xml:space="preserve"> </w:t>
      </w:r>
      <w:r w:rsidR="00271B2D" w:rsidRPr="00264DE7">
        <w:rPr>
          <w:rFonts w:ascii="GHEA Grapalat" w:hAnsi="GHEA Grapalat"/>
          <w:lang w:val="hy-AM"/>
        </w:rPr>
        <w:t xml:space="preserve">N </w:t>
      </w:r>
      <w:r w:rsidR="00AA535E" w:rsidRPr="00264DE7">
        <w:rPr>
          <w:rFonts w:ascii="GHEA Grapalat" w:hAnsi="GHEA Grapalat"/>
          <w:lang w:val="hy-AM"/>
        </w:rPr>
        <w:t>1994</w:t>
      </w:r>
      <w:r w:rsidR="00271B2D" w:rsidRPr="00264DE7">
        <w:rPr>
          <w:rFonts w:ascii="GHEA Grapalat" w:hAnsi="GHEA Grapalat"/>
          <w:lang w:val="hy-AM"/>
        </w:rPr>
        <w:t xml:space="preserve">-Ն որոշմամբ հաստատված հավելվածի </w:t>
      </w:r>
      <w:r w:rsidRPr="00264DE7">
        <w:rPr>
          <w:rFonts w:ascii="GHEA Grapalat" w:hAnsi="GHEA Grapalat"/>
          <w:lang w:val="hy-AM"/>
        </w:rPr>
        <w:t>19-րդ</w:t>
      </w:r>
      <w:r w:rsidR="009C3762" w:rsidRPr="00264DE7">
        <w:rPr>
          <w:rFonts w:ascii="GHEA Grapalat" w:hAnsi="GHEA Grapalat"/>
          <w:lang w:val="hy-AM"/>
        </w:rPr>
        <w:t xml:space="preserve"> </w:t>
      </w:r>
      <w:r w:rsidRPr="00264DE7">
        <w:rPr>
          <w:rFonts w:ascii="GHEA Grapalat" w:hAnsi="GHEA Grapalat"/>
          <w:lang w:val="hy-AM"/>
        </w:rPr>
        <w:t>կետը, համաձայն որի</w:t>
      </w:r>
      <w:r w:rsidR="00271B2D" w:rsidRPr="00264DE7">
        <w:rPr>
          <w:rFonts w:ascii="GHEA Grapalat" w:hAnsi="GHEA Grapalat"/>
          <w:lang w:val="hy-AM"/>
        </w:rPr>
        <w:t xml:space="preserve"> </w:t>
      </w:r>
      <w:r w:rsidRPr="00264DE7">
        <w:rPr>
          <w:rFonts w:ascii="GHEA Grapalat" w:hAnsi="GHEA Grapalat"/>
          <w:lang w:val="hy-AM"/>
        </w:rPr>
        <w:t>թ</w:t>
      </w:r>
      <w:r w:rsidR="00271B2D" w:rsidRPr="00264DE7">
        <w:rPr>
          <w:rFonts w:ascii="GHEA Grapalat" w:hAnsi="GHEA Grapalat"/>
          <w:lang w:val="hy-AM"/>
        </w:rPr>
        <w:t>ողարկման տարեթվից հաշված՝ 10 տարին լրացած ավտոբուսները ենթակա են պարտադիր փոխարինման:</w:t>
      </w:r>
    </w:p>
    <w:p w:rsidR="009C3762" w:rsidRPr="00264DE7" w:rsidRDefault="009C3762" w:rsidP="009C3762">
      <w:pPr>
        <w:ind w:firstLine="720"/>
        <w:jc w:val="both"/>
        <w:rPr>
          <w:rFonts w:ascii="GHEA Grapalat" w:hAnsi="GHEA Grapalat"/>
          <w:lang w:val="hy-AM"/>
        </w:rPr>
      </w:pPr>
      <w:r w:rsidRPr="00264DE7">
        <w:rPr>
          <w:rFonts w:ascii="GHEA Grapalat" w:hAnsi="GHEA Grapalat"/>
          <w:lang w:val="hy-AM"/>
        </w:rPr>
        <w:t>Տրանսպորտային միջոցի վարձակալության դեպքում ամորտիզացոն մասհանումներ չեն հաշվարկվում, դրա փոխարեն հաշվարկում ներառվում է վարձակալության վճարը:</w:t>
      </w:r>
    </w:p>
    <w:p w:rsidR="00200D59" w:rsidRPr="004F60C3" w:rsidRDefault="00200D59" w:rsidP="00DA6418">
      <w:pPr>
        <w:jc w:val="both"/>
        <w:rPr>
          <w:rFonts w:ascii="Sylfaen" w:hAnsi="Sylfaen"/>
          <w:b/>
          <w:color w:val="FF0000"/>
          <w:sz w:val="20"/>
          <w:szCs w:val="20"/>
          <w:lang w:val="hy-AM"/>
        </w:rPr>
      </w:pPr>
    </w:p>
    <w:p w:rsidR="006C1483" w:rsidRPr="00FB2144" w:rsidRDefault="006C1483" w:rsidP="00FB2144">
      <w:pPr>
        <w:pStyle w:val="a3"/>
        <w:numPr>
          <w:ilvl w:val="0"/>
          <w:numId w:val="49"/>
        </w:numPr>
        <w:spacing w:line="256" w:lineRule="auto"/>
        <w:jc w:val="both"/>
        <w:rPr>
          <w:b/>
          <w:sz w:val="24"/>
          <w:szCs w:val="24"/>
          <w:lang w:val="hy-AM"/>
        </w:rPr>
      </w:pPr>
      <w:r w:rsidRPr="00FB2144">
        <w:rPr>
          <w:b/>
          <w:sz w:val="24"/>
          <w:szCs w:val="24"/>
          <w:lang w:val="hy-AM"/>
        </w:rPr>
        <w:lastRenderedPageBreak/>
        <w:t>Վերադիր ծախսեր</w:t>
      </w:r>
      <w:r w:rsidR="00AE2A29" w:rsidRPr="00FB2144">
        <w:rPr>
          <w:b/>
          <w:sz w:val="24"/>
          <w:szCs w:val="24"/>
          <w:lang w:val="hy-AM"/>
        </w:rPr>
        <w:t>ի հաշվարկը</w:t>
      </w:r>
      <w:r w:rsidR="00AE2A29" w:rsidRPr="00FB2144">
        <w:rPr>
          <w:rFonts w:ascii="Cambria Math" w:hAnsi="Cambria Math" w:cs="Cambria Math"/>
          <w:b/>
          <w:sz w:val="24"/>
          <w:szCs w:val="24"/>
          <w:lang w:val="hy-AM"/>
        </w:rPr>
        <w:t>․</w:t>
      </w:r>
    </w:p>
    <w:p w:rsidR="0057452B" w:rsidRDefault="00DC624E" w:rsidP="00DC624E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DC624E">
        <w:rPr>
          <w:rFonts w:ascii="GHEA Grapalat" w:hAnsi="GHEA Grapalat"/>
          <w:lang w:val="hy-AM"/>
        </w:rPr>
        <w:t>1</w:t>
      </w:r>
      <w:r w:rsidRPr="00AE2A29">
        <w:rPr>
          <w:rFonts w:ascii="GHEA Grapalat" w:hAnsi="GHEA Grapalat"/>
          <w:lang w:val="hy-AM"/>
        </w:rPr>
        <w:t>)</w:t>
      </w:r>
      <w:r w:rsidRPr="00DC624E">
        <w:rPr>
          <w:rFonts w:ascii="GHEA Grapalat" w:hAnsi="GHEA Grapalat"/>
          <w:lang w:val="hy-AM"/>
        </w:rPr>
        <w:t xml:space="preserve"> </w:t>
      </w:r>
      <w:r w:rsidR="00AE2A29">
        <w:rPr>
          <w:rFonts w:ascii="GHEA Grapalat" w:hAnsi="GHEA Grapalat"/>
          <w:lang w:val="hy-AM"/>
        </w:rPr>
        <w:t>Երթուղում վ</w:t>
      </w:r>
      <w:r w:rsidR="0057452B" w:rsidRPr="00AE2A29">
        <w:rPr>
          <w:rFonts w:ascii="GHEA Grapalat" w:hAnsi="GHEA Grapalat"/>
          <w:lang w:val="hy-AM"/>
        </w:rPr>
        <w:t xml:space="preserve">երադիր ծախսերը </w:t>
      </w:r>
      <w:r w:rsidR="00AE2A29">
        <w:rPr>
          <w:rFonts w:ascii="GHEA Grapalat" w:hAnsi="GHEA Grapalat"/>
          <w:lang w:val="hy-AM"/>
        </w:rPr>
        <w:t xml:space="preserve">պետք է </w:t>
      </w:r>
      <w:r w:rsidR="00AE2A29" w:rsidRPr="003257F7">
        <w:rPr>
          <w:rFonts w:ascii="GHEA Grapalat" w:hAnsi="GHEA Grapalat"/>
          <w:lang w:val="hy-AM"/>
        </w:rPr>
        <w:t>ներառ</w:t>
      </w:r>
      <w:r w:rsidR="0057452B" w:rsidRPr="003257F7">
        <w:rPr>
          <w:rFonts w:ascii="GHEA Grapalat" w:hAnsi="GHEA Grapalat"/>
          <w:lang w:val="hy-AM"/>
        </w:rPr>
        <w:t xml:space="preserve">են հավաքակայանի </w:t>
      </w:r>
      <w:r w:rsidRPr="00AE2A29">
        <w:rPr>
          <w:rFonts w:ascii="GHEA Grapalat" w:hAnsi="GHEA Grapalat"/>
          <w:lang w:val="hy-AM"/>
        </w:rPr>
        <w:t>(</w:t>
      </w:r>
      <w:r w:rsidRPr="003257F7">
        <w:rPr>
          <w:rFonts w:ascii="GHEA Grapalat" w:hAnsi="GHEA Grapalat"/>
          <w:lang w:val="hy-AM"/>
        </w:rPr>
        <w:t>կայանատեղ, որտեղ առկա են վարորդների ամենօրյա բուժզննման և երթուղի դուրս գալուց առաջ ավտոտրանսպորտային միջոցների տեխնիկական վիճակը վերահսկելու կետեր և իրականացվում են ավտոտրանսպորտային միջոցների կայանում, պահպանում (գիշերակաց) և վարորդների առողջական ու ավտոտրանսպորտային միջոցների տեխնիկական վիճակի ամենօրյա նախաուղերթային զննում</w:t>
      </w:r>
      <w:r w:rsidRPr="00AE2A29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</w:t>
      </w:r>
      <w:r w:rsidR="006A26A6" w:rsidRPr="003257F7">
        <w:rPr>
          <w:rFonts w:ascii="GHEA Grapalat" w:hAnsi="GHEA Grapalat"/>
          <w:lang w:val="hy-AM"/>
        </w:rPr>
        <w:t>գործունեության համար կատարվող ծախսերը</w:t>
      </w:r>
      <w:r w:rsidR="0057452B" w:rsidRPr="00AE2A29">
        <w:rPr>
          <w:rFonts w:ascii="GHEA Grapalat" w:hAnsi="GHEA Grapalat"/>
          <w:lang w:val="hy-AM"/>
        </w:rPr>
        <w:t xml:space="preserve"> և փոխադրումների իրականացման համար նախատեսված այլ ծախսերը:</w:t>
      </w:r>
    </w:p>
    <w:p w:rsidR="003257F7" w:rsidRPr="00AE2A29" w:rsidRDefault="003257F7" w:rsidP="003257F7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</w:t>
      </w:r>
      <w:r w:rsidRPr="003257F7">
        <w:rPr>
          <w:rFonts w:ascii="GHEA Grapalat" w:hAnsi="GHEA Grapalat"/>
          <w:lang w:val="hy-AM"/>
        </w:rPr>
        <w:t>ավաքակայանը պետք է ապահովի կազմակերպության ավտոբուսների կայանատեղերի մակերեսն ու դրանց նախաուղերթային տեխնիկական զննումը կատարելու համար համապատասխան դիտափոսերի երկարությունը</w:t>
      </w:r>
      <w:r>
        <w:rPr>
          <w:rFonts w:ascii="GHEA Grapalat" w:hAnsi="GHEA Grapalat"/>
          <w:lang w:val="hy-AM"/>
        </w:rPr>
        <w:t xml:space="preserve">, </w:t>
      </w:r>
      <w:r w:rsidR="00F874C6">
        <w:rPr>
          <w:rFonts w:ascii="GHEA Grapalat" w:hAnsi="GHEA Grapalat"/>
          <w:lang w:val="hy-AM"/>
        </w:rPr>
        <w:t>որոնք</w:t>
      </w:r>
      <w:r>
        <w:rPr>
          <w:rFonts w:ascii="GHEA Grapalat" w:hAnsi="GHEA Grapalat"/>
          <w:lang w:val="hy-AM"/>
        </w:rPr>
        <w:t xml:space="preserve"> սահմանված են ՀՀ կառավարության </w:t>
      </w:r>
      <w:r w:rsidRPr="00EA47A6">
        <w:rPr>
          <w:rFonts w:ascii="GHEA Grapalat" w:hAnsi="GHEA Grapalat"/>
          <w:lang w:val="hy-AM"/>
        </w:rPr>
        <w:t>2020</w:t>
      </w:r>
      <w:r>
        <w:rPr>
          <w:rFonts w:ascii="GHEA Grapalat" w:hAnsi="GHEA Grapalat"/>
          <w:lang w:val="hy-AM"/>
        </w:rPr>
        <w:t xml:space="preserve"> թվականի դեկտեմբերի</w:t>
      </w:r>
      <w:r w:rsidRPr="00EA47A6">
        <w:rPr>
          <w:rFonts w:ascii="GHEA Grapalat" w:hAnsi="GHEA Grapalat"/>
          <w:lang w:val="hy-AM"/>
        </w:rPr>
        <w:t xml:space="preserve"> 3</w:t>
      </w:r>
      <w:r>
        <w:rPr>
          <w:rFonts w:ascii="GHEA Grapalat" w:hAnsi="GHEA Grapalat"/>
          <w:lang w:val="hy-AM"/>
        </w:rPr>
        <w:t>-ի «Հայաստանի Հանրապետությունում ընդհանուր օգտագործման ավտոմոբիլային տրանսպորտով ուղևորների կանոնավոր փոխադրումներ իրականացնող կազմակերպություններ և անհատ ձեռնարկատերեր ընտրելու մրցույթ անցկացնելու կարգը հաստատելու, Հայաստանի Հանրապետության կառավարության</w:t>
      </w:r>
      <w:r w:rsidRPr="00EA47A6">
        <w:rPr>
          <w:rFonts w:ascii="GHEA Grapalat" w:hAnsi="GHEA Grapalat"/>
          <w:lang w:val="hy-AM"/>
        </w:rPr>
        <w:t xml:space="preserve"> 2001</w:t>
      </w:r>
      <w:r>
        <w:rPr>
          <w:rFonts w:ascii="GHEA Grapalat" w:hAnsi="GHEA Grapalat"/>
          <w:lang w:val="hy-AM"/>
        </w:rPr>
        <w:t xml:space="preserve"> թվականի օգոստոսի </w:t>
      </w:r>
      <w:r w:rsidRPr="00522FC4">
        <w:rPr>
          <w:rFonts w:ascii="GHEA Grapalat" w:hAnsi="GHEA Grapalat"/>
          <w:lang w:val="hy-AM"/>
        </w:rPr>
        <w:t>16</w:t>
      </w:r>
      <w:r>
        <w:rPr>
          <w:rFonts w:ascii="GHEA Grapalat" w:hAnsi="GHEA Grapalat"/>
          <w:lang w:val="hy-AM"/>
        </w:rPr>
        <w:t xml:space="preserve">-ի </w:t>
      </w:r>
      <w:r w:rsidRPr="00522FC4">
        <w:rPr>
          <w:rFonts w:ascii="GHEA Grapalat" w:hAnsi="GHEA Grapalat"/>
          <w:lang w:val="hy-AM"/>
        </w:rPr>
        <w:t>N762</w:t>
      </w:r>
      <w:r>
        <w:rPr>
          <w:rFonts w:ascii="GHEA Grapalat" w:hAnsi="GHEA Grapalat"/>
          <w:lang w:val="hy-AM"/>
        </w:rPr>
        <w:t xml:space="preserve"> և </w:t>
      </w:r>
      <w:r w:rsidRPr="00522FC4">
        <w:rPr>
          <w:rFonts w:ascii="GHEA Grapalat" w:hAnsi="GHEA Grapalat"/>
          <w:lang w:val="hy-AM"/>
        </w:rPr>
        <w:t xml:space="preserve">2007 </w:t>
      </w:r>
      <w:r>
        <w:rPr>
          <w:rFonts w:ascii="GHEA Grapalat" w:hAnsi="GHEA Grapalat"/>
          <w:lang w:val="hy-AM"/>
        </w:rPr>
        <w:t xml:space="preserve">թվականի հունիսի </w:t>
      </w:r>
      <w:r w:rsidRPr="00522FC4">
        <w:rPr>
          <w:rFonts w:ascii="GHEA Grapalat" w:hAnsi="GHEA Grapalat"/>
          <w:lang w:val="hy-AM"/>
        </w:rPr>
        <w:t>21</w:t>
      </w:r>
      <w:r>
        <w:rPr>
          <w:rFonts w:ascii="GHEA Grapalat" w:hAnsi="GHEA Grapalat"/>
          <w:lang w:val="hy-AM"/>
        </w:rPr>
        <w:t xml:space="preserve">-ի </w:t>
      </w:r>
      <w:r w:rsidRPr="00522FC4">
        <w:rPr>
          <w:rFonts w:ascii="GHEA Grapalat" w:hAnsi="GHEA Grapalat"/>
          <w:lang w:val="hy-AM"/>
        </w:rPr>
        <w:t>N819</w:t>
      </w:r>
      <w:r>
        <w:rPr>
          <w:rFonts w:ascii="GHEA Grapalat" w:hAnsi="GHEA Grapalat"/>
          <w:lang w:val="hy-AM"/>
        </w:rPr>
        <w:t xml:space="preserve">-Ն որոշումներն ուժը կորցրած ճանաչելու մասին» N1994-Ն որոշմամբ հաստատված հավելվածի </w:t>
      </w:r>
      <w:r w:rsidRPr="00522FC4">
        <w:rPr>
          <w:rFonts w:ascii="GHEA Grapalat" w:hAnsi="GHEA Grapalat"/>
          <w:lang w:val="hy-AM"/>
        </w:rPr>
        <w:t>N1</w:t>
      </w:r>
      <w:r>
        <w:rPr>
          <w:rFonts w:ascii="GHEA Grapalat" w:hAnsi="GHEA Grapalat"/>
          <w:lang w:val="hy-AM"/>
        </w:rPr>
        <w:t xml:space="preserve"> աղյուսակում։</w:t>
      </w:r>
    </w:p>
    <w:p w:rsidR="003257F7" w:rsidRDefault="003257F7" w:rsidP="00DC624E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</w:p>
    <w:p w:rsidR="003257F7" w:rsidRDefault="00DC624E" w:rsidP="003257F7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2</w:t>
      </w:r>
      <w:r w:rsidRPr="00AE2A29">
        <w:rPr>
          <w:rFonts w:ascii="GHEA Grapalat" w:hAnsi="GHEA Grapalat"/>
          <w:lang w:val="hy-AM"/>
        </w:rPr>
        <w:t>)</w:t>
      </w:r>
      <w:r w:rsidR="003257F7">
        <w:rPr>
          <w:rFonts w:ascii="GHEA Grapalat" w:hAnsi="GHEA Grapalat"/>
          <w:lang w:val="hy-AM"/>
        </w:rPr>
        <w:t xml:space="preserve"> Գյումրի համայնքում ներհամայնքային կանոնավոր ուղևորափոխադրումներում միասնական էլեկտրոնային տոմսային համակարգի շահագործման և պահպանման ծախսերը։</w:t>
      </w:r>
    </w:p>
    <w:p w:rsidR="00F874C6" w:rsidRPr="003257F7" w:rsidRDefault="00F874C6" w:rsidP="003257F7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</w:p>
    <w:p w:rsidR="00EE1061" w:rsidRPr="00F874C6" w:rsidRDefault="006C1483" w:rsidP="00FB2144">
      <w:pPr>
        <w:pStyle w:val="a3"/>
        <w:numPr>
          <w:ilvl w:val="0"/>
          <w:numId w:val="49"/>
        </w:numPr>
        <w:spacing w:line="256" w:lineRule="auto"/>
        <w:jc w:val="both"/>
        <w:rPr>
          <w:b/>
          <w:sz w:val="24"/>
          <w:szCs w:val="24"/>
          <w:lang w:val="hy-AM"/>
        </w:rPr>
      </w:pPr>
      <w:r w:rsidRPr="00F874C6">
        <w:rPr>
          <w:b/>
          <w:sz w:val="24"/>
          <w:szCs w:val="24"/>
          <w:lang w:val="hy-AM"/>
        </w:rPr>
        <w:t>Վարորդների աշխատավարձ</w:t>
      </w:r>
      <w:r w:rsidR="00DC624E" w:rsidRPr="00F874C6">
        <w:rPr>
          <w:b/>
          <w:sz w:val="24"/>
          <w:szCs w:val="24"/>
          <w:lang w:val="hy-AM"/>
        </w:rPr>
        <w:t>ի մասով հաշվարկը</w:t>
      </w:r>
      <w:r w:rsidR="00DC624E" w:rsidRPr="00F874C6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5602BA" w:rsidRPr="00F874C6">
        <w:rPr>
          <w:b/>
          <w:sz w:val="24"/>
          <w:szCs w:val="24"/>
          <w:lang w:val="hy-AM"/>
        </w:rPr>
        <w:t xml:space="preserve"> </w:t>
      </w:r>
    </w:p>
    <w:p w:rsidR="007B44FC" w:rsidRPr="00AE2A29" w:rsidRDefault="007B44FC" w:rsidP="00AE2A29">
      <w:pPr>
        <w:spacing w:after="0" w:line="240" w:lineRule="auto"/>
        <w:ind w:firstLine="720"/>
        <w:jc w:val="both"/>
        <w:rPr>
          <w:rFonts w:ascii="GHEA Grapalat" w:hAnsi="GHEA Grapalat"/>
          <w:lang w:val="hy-AM"/>
        </w:rPr>
      </w:pPr>
      <w:r w:rsidRPr="00AE2A29">
        <w:rPr>
          <w:rFonts w:ascii="GHEA Grapalat" w:hAnsi="GHEA Grapalat"/>
          <w:lang w:val="hy-AM"/>
        </w:rPr>
        <w:t xml:space="preserve">Ավտոբուսային և միկրոավտոբուսային երթուղիներում վարորդների աշխատավարձը հաշվարկվում է նույն սկզբունքով: </w:t>
      </w:r>
      <w:r w:rsidR="00994F5C">
        <w:rPr>
          <w:rFonts w:ascii="GHEA Grapalat" w:hAnsi="GHEA Grapalat"/>
          <w:lang w:val="hy-AM"/>
        </w:rPr>
        <w:t>Վ</w:t>
      </w:r>
      <w:r w:rsidR="00994F5C" w:rsidRPr="00AE2A29">
        <w:rPr>
          <w:rFonts w:ascii="GHEA Grapalat" w:hAnsi="GHEA Grapalat"/>
          <w:lang w:val="hy-AM"/>
        </w:rPr>
        <w:t xml:space="preserve">արորդների </w:t>
      </w:r>
      <w:r w:rsidR="00994F5C">
        <w:rPr>
          <w:rFonts w:ascii="GHEA Grapalat" w:hAnsi="GHEA Grapalat"/>
          <w:lang w:val="hy-AM"/>
        </w:rPr>
        <w:t>աշխատավարձի</w:t>
      </w:r>
      <w:r w:rsidR="00994F5C" w:rsidRPr="00AE2A29">
        <w:rPr>
          <w:rFonts w:ascii="GHEA Grapalat" w:hAnsi="GHEA Grapalat"/>
          <w:lang w:val="hy-AM"/>
        </w:rPr>
        <w:t xml:space="preserve"> հաշվարկվում </w:t>
      </w:r>
      <w:r w:rsidR="00994F5C">
        <w:rPr>
          <w:rFonts w:ascii="GHEA Grapalat" w:hAnsi="GHEA Grapalat"/>
          <w:lang w:val="hy-AM"/>
        </w:rPr>
        <w:t xml:space="preserve">պետք է ներառվեն նաև վճարվող հարկերը։ </w:t>
      </w:r>
      <w:r w:rsidRPr="00AE2A29">
        <w:rPr>
          <w:rFonts w:ascii="GHEA Grapalat" w:hAnsi="GHEA Grapalat"/>
          <w:lang w:val="hy-AM"/>
        </w:rPr>
        <w:t xml:space="preserve">Երթուղում մեկ տրանսպորտային միջոցի համար կարող է նախատեսվել երկու վարորդ (հիմք ընդունելով </w:t>
      </w:r>
      <w:r w:rsidR="00F874C6">
        <w:rPr>
          <w:rFonts w:ascii="GHEA Grapalat" w:hAnsi="GHEA Grapalat"/>
          <w:lang w:val="hy-AM"/>
        </w:rPr>
        <w:t>վարորդի</w:t>
      </w:r>
      <w:r w:rsidRPr="00AE2A29">
        <w:rPr>
          <w:rFonts w:ascii="GHEA Grapalat" w:hAnsi="GHEA Grapalat"/>
          <w:lang w:val="hy-AM"/>
        </w:rPr>
        <w:t xml:space="preserve"> աշխատանքի և հանգստի ռեժիմը՝ «Ավտոմոբիլային տրանսպորտի մասին» ՀՀ </w:t>
      </w:r>
      <w:r w:rsidR="0089548B" w:rsidRPr="00AE2A29">
        <w:rPr>
          <w:rFonts w:ascii="GHEA Grapalat" w:hAnsi="GHEA Grapalat"/>
          <w:lang w:val="hy-AM"/>
        </w:rPr>
        <w:t>օրենք</w:t>
      </w:r>
      <w:r w:rsidRPr="00AE2A29">
        <w:rPr>
          <w:rFonts w:ascii="GHEA Grapalat" w:hAnsi="GHEA Grapalat"/>
          <w:lang w:val="hy-AM"/>
        </w:rPr>
        <w:t>):</w:t>
      </w:r>
    </w:p>
    <w:p w:rsidR="00F874C6" w:rsidRPr="0057452B" w:rsidRDefault="00F874C6" w:rsidP="00F874C6">
      <w:pPr>
        <w:pStyle w:val="a3"/>
        <w:spacing w:after="0"/>
        <w:rPr>
          <w:sz w:val="20"/>
          <w:szCs w:val="20"/>
          <w:lang w:val="hy-AM"/>
        </w:rPr>
      </w:pPr>
    </w:p>
    <w:p w:rsidR="006C1483" w:rsidRPr="00F874C6" w:rsidRDefault="006C1483" w:rsidP="00FB2144">
      <w:pPr>
        <w:pStyle w:val="a3"/>
        <w:numPr>
          <w:ilvl w:val="0"/>
          <w:numId w:val="49"/>
        </w:numPr>
        <w:spacing w:line="256" w:lineRule="auto"/>
        <w:jc w:val="both"/>
        <w:rPr>
          <w:b/>
          <w:sz w:val="24"/>
          <w:szCs w:val="24"/>
          <w:lang w:val="hy-AM"/>
        </w:rPr>
      </w:pPr>
      <w:r w:rsidRPr="00F874C6">
        <w:rPr>
          <w:b/>
          <w:sz w:val="24"/>
          <w:szCs w:val="24"/>
          <w:lang w:val="hy-AM"/>
        </w:rPr>
        <w:t>Հարկեր</w:t>
      </w:r>
      <w:r w:rsidR="00F874C6" w:rsidRPr="00F874C6">
        <w:rPr>
          <w:b/>
          <w:sz w:val="24"/>
          <w:szCs w:val="24"/>
          <w:lang w:val="hy-AM"/>
        </w:rPr>
        <w:t>ի</w:t>
      </w:r>
      <w:r w:rsidR="00F874C6">
        <w:rPr>
          <w:b/>
          <w:sz w:val="24"/>
          <w:szCs w:val="24"/>
          <w:lang w:val="hy-AM"/>
        </w:rPr>
        <w:t>,</w:t>
      </w:r>
      <w:r w:rsidRPr="00F874C6">
        <w:rPr>
          <w:b/>
          <w:sz w:val="24"/>
          <w:szCs w:val="24"/>
          <w:lang w:val="hy-AM"/>
        </w:rPr>
        <w:t xml:space="preserve"> տուրքեր</w:t>
      </w:r>
      <w:r w:rsidR="00F874C6" w:rsidRPr="00F874C6">
        <w:rPr>
          <w:b/>
          <w:sz w:val="24"/>
          <w:szCs w:val="24"/>
          <w:lang w:val="hy-AM"/>
        </w:rPr>
        <w:t>ի</w:t>
      </w:r>
      <w:r w:rsidRPr="00F874C6">
        <w:rPr>
          <w:b/>
          <w:sz w:val="24"/>
          <w:szCs w:val="24"/>
          <w:lang w:val="hy-AM"/>
        </w:rPr>
        <w:t xml:space="preserve"> և այլ պարտադիր վճարներ</w:t>
      </w:r>
      <w:r w:rsidR="00F874C6" w:rsidRPr="00F874C6">
        <w:rPr>
          <w:b/>
          <w:sz w:val="24"/>
          <w:szCs w:val="24"/>
          <w:lang w:val="hy-AM"/>
        </w:rPr>
        <w:t>ի հաշվարկը</w:t>
      </w:r>
    </w:p>
    <w:tbl>
      <w:tblPr>
        <w:tblStyle w:val="aa"/>
        <w:tblW w:w="10620" w:type="dxa"/>
        <w:tblInd w:w="-545" w:type="dxa"/>
        <w:tblLook w:val="04A0" w:firstRow="1" w:lastRow="0" w:firstColumn="1" w:lastColumn="0" w:noHBand="0" w:noVBand="1"/>
      </w:tblPr>
      <w:tblGrid>
        <w:gridCol w:w="7740"/>
        <w:gridCol w:w="2880"/>
      </w:tblGrid>
      <w:tr w:rsidR="000A283D" w:rsidRPr="001246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D" w:rsidRPr="00351CDD" w:rsidRDefault="000A283D" w:rsidP="00F874C6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351CDD">
              <w:rPr>
                <w:rFonts w:ascii="GHEA Grapalat" w:hAnsi="GHEA Grapalat"/>
                <w:b/>
                <w:sz w:val="24"/>
                <w:szCs w:val="24"/>
                <w:lang w:val="hy-AM"/>
              </w:rPr>
              <w:t>Հարկեր</w:t>
            </w:r>
            <w:r w:rsidR="00F874C6">
              <w:rPr>
                <w:rFonts w:ascii="GHEA Grapalat" w:hAnsi="GHEA Grapalat"/>
                <w:b/>
                <w:sz w:val="24"/>
                <w:szCs w:val="24"/>
                <w:lang w:val="hy-AM"/>
              </w:rPr>
              <w:t>,</w:t>
            </w:r>
            <w:r w:rsidRPr="00351CDD">
              <w:rPr>
                <w:rFonts w:ascii="GHEA Grapalat" w:hAnsi="GHEA Grapalat"/>
                <w:b/>
                <w:sz w:val="24"/>
                <w:szCs w:val="24"/>
                <w:lang w:val="hy-AM"/>
              </w:rPr>
              <w:t xml:space="preserve"> տուրքեր և այլ պարտադիր վճարներ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D" w:rsidRPr="00351CDD" w:rsidRDefault="00351CDD" w:rsidP="00351CDD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351CDD">
              <w:rPr>
                <w:rFonts w:ascii="GHEA Grapalat" w:hAnsi="GHEA Grapalat"/>
                <w:b/>
                <w:sz w:val="24"/>
                <w:szCs w:val="24"/>
                <w:lang w:val="hy-AM"/>
              </w:rPr>
              <w:t>Ցուցանիշը</w:t>
            </w:r>
          </w:p>
          <w:p w:rsidR="000A283D" w:rsidRPr="00351CDD" w:rsidRDefault="000A283D" w:rsidP="00351CDD">
            <w:pPr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</w:tc>
      </w:tr>
      <w:tr w:rsidR="000A283D" w:rsidRPr="001246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D" w:rsidRPr="00F874C6" w:rsidRDefault="000A283D" w:rsidP="00F874C6">
            <w:pPr>
              <w:jc w:val="both"/>
              <w:rPr>
                <w:rFonts w:ascii="GHEA Grapalat" w:hAnsi="GHEA Grapalat"/>
                <w:lang w:val="hy-AM"/>
              </w:rPr>
            </w:pPr>
            <w:r w:rsidRPr="00F874C6">
              <w:rPr>
                <w:rFonts w:ascii="GHEA Grapalat" w:hAnsi="GHEA Grapalat"/>
                <w:lang w:val="hy-AM"/>
              </w:rPr>
              <w:t>Պետական տուրք</w:t>
            </w:r>
          </w:p>
          <w:p w:rsidR="00FE0314" w:rsidRPr="00F874C6" w:rsidRDefault="00FE0314" w:rsidP="00F874C6">
            <w:pPr>
              <w:pStyle w:val="a3"/>
              <w:numPr>
                <w:ilvl w:val="0"/>
                <w:numId w:val="1"/>
              </w:numPr>
              <w:jc w:val="both"/>
              <w:rPr>
                <w:lang w:val="hy-AM"/>
              </w:rPr>
            </w:pPr>
            <w:r w:rsidRPr="00F874C6">
              <w:rPr>
                <w:lang w:val="hy-AM"/>
              </w:rPr>
              <w:t xml:space="preserve">Արտոնագիր </w:t>
            </w:r>
            <w:r w:rsidR="004C7F55">
              <w:rPr>
                <w:lang w:val="hy-AM"/>
              </w:rPr>
              <w:t>ստանալու</w:t>
            </w:r>
            <w:r w:rsidRPr="00F874C6">
              <w:rPr>
                <w:lang w:val="hy-AM"/>
              </w:rPr>
              <w:t xml:space="preserve"> համար</w:t>
            </w:r>
            <w:r w:rsidR="004C7F55">
              <w:rPr>
                <w:lang w:val="hy-AM"/>
              </w:rPr>
              <w:t>,</w:t>
            </w:r>
          </w:p>
          <w:p w:rsidR="000A283D" w:rsidRPr="00F874C6" w:rsidRDefault="00FE0314" w:rsidP="00F874C6">
            <w:pPr>
              <w:pStyle w:val="a3"/>
              <w:numPr>
                <w:ilvl w:val="0"/>
                <w:numId w:val="1"/>
              </w:numPr>
              <w:jc w:val="both"/>
              <w:rPr>
                <w:lang w:val="hy-AM"/>
              </w:rPr>
            </w:pPr>
            <w:r w:rsidRPr="00F874C6">
              <w:rPr>
                <w:lang w:val="hy-AM"/>
              </w:rPr>
              <w:t>Երթուղու սպասարկման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D" w:rsidRPr="00935C86" w:rsidRDefault="000A283D" w:rsidP="006C1483">
            <w:pPr>
              <w:jc w:val="center"/>
              <w:rPr>
                <w:rFonts w:ascii="Sylfaen" w:hAnsi="Sylfaen"/>
                <w:color w:val="FFFF00"/>
                <w:sz w:val="24"/>
                <w:szCs w:val="24"/>
                <w:lang w:val="hy-AM"/>
              </w:rPr>
            </w:pPr>
          </w:p>
        </w:tc>
      </w:tr>
      <w:tr w:rsidR="000A283D" w:rsidRPr="001246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D" w:rsidRPr="00F874C6" w:rsidRDefault="000A283D" w:rsidP="00F874C6">
            <w:pPr>
              <w:jc w:val="both"/>
              <w:rPr>
                <w:rFonts w:ascii="GHEA Grapalat" w:hAnsi="GHEA Grapalat"/>
                <w:lang w:val="hy-AM"/>
              </w:rPr>
            </w:pPr>
            <w:r w:rsidRPr="00F874C6">
              <w:rPr>
                <w:rFonts w:ascii="GHEA Grapalat" w:hAnsi="GHEA Grapalat"/>
                <w:lang w:val="hy-AM"/>
              </w:rPr>
              <w:t>Եկամտային հարկ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D" w:rsidRPr="00935C86" w:rsidRDefault="000A283D" w:rsidP="006C1483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0A283D" w:rsidRPr="001246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D" w:rsidRPr="00F874C6" w:rsidRDefault="000A283D" w:rsidP="00F874C6">
            <w:pPr>
              <w:jc w:val="both"/>
              <w:rPr>
                <w:rFonts w:ascii="GHEA Grapalat" w:hAnsi="GHEA Grapalat"/>
                <w:lang w:val="hy-AM"/>
              </w:rPr>
            </w:pPr>
            <w:r w:rsidRPr="00F874C6">
              <w:rPr>
                <w:rFonts w:ascii="GHEA Grapalat" w:hAnsi="GHEA Grapalat"/>
                <w:lang w:val="hy-AM"/>
              </w:rPr>
              <w:t>Գույքահարկ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D" w:rsidRPr="00A958F8" w:rsidRDefault="000A283D" w:rsidP="006C1483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</w:tr>
      <w:tr w:rsidR="000A283D" w:rsidRPr="001246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D" w:rsidRPr="00F874C6" w:rsidRDefault="000A283D" w:rsidP="00F874C6">
            <w:pPr>
              <w:jc w:val="both"/>
              <w:rPr>
                <w:rFonts w:ascii="GHEA Grapalat" w:hAnsi="GHEA Grapalat"/>
                <w:lang w:val="hy-AM"/>
              </w:rPr>
            </w:pPr>
            <w:r w:rsidRPr="00F874C6">
              <w:rPr>
                <w:rFonts w:ascii="GHEA Grapalat" w:hAnsi="GHEA Grapalat"/>
                <w:lang w:val="hy-AM"/>
              </w:rPr>
              <w:t xml:space="preserve">Տեխնիկական </w:t>
            </w:r>
            <w:r w:rsidR="005008B7" w:rsidRPr="00F874C6">
              <w:rPr>
                <w:rFonts w:ascii="GHEA Grapalat" w:hAnsi="GHEA Grapalat"/>
                <w:lang w:val="hy-AM"/>
              </w:rPr>
              <w:t>զննության</w:t>
            </w:r>
            <w:r w:rsidRPr="00F874C6">
              <w:rPr>
                <w:rFonts w:ascii="GHEA Grapalat" w:hAnsi="GHEA Grapalat"/>
                <w:lang w:val="hy-AM"/>
              </w:rPr>
              <w:t xml:space="preserve"> վճար</w:t>
            </w:r>
            <w:r w:rsidR="007A57EE" w:rsidRPr="00F874C6">
              <w:rPr>
                <w:rFonts w:ascii="GHEA Grapalat" w:hAnsi="GHEA Grapalat"/>
                <w:vertAlign w:val="superscript"/>
                <w:lang w:val="hy-AM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D" w:rsidRPr="00A958F8" w:rsidRDefault="000A283D" w:rsidP="006C1483">
            <w:pPr>
              <w:jc w:val="center"/>
              <w:rPr>
                <w:rFonts w:ascii="Sylfaen" w:hAnsi="Sylfaen"/>
                <w:sz w:val="24"/>
                <w:szCs w:val="24"/>
              </w:rPr>
            </w:pPr>
          </w:p>
        </w:tc>
      </w:tr>
      <w:tr w:rsidR="000A283D" w:rsidRPr="001246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D" w:rsidRPr="00F874C6" w:rsidRDefault="000A283D" w:rsidP="00F874C6">
            <w:pPr>
              <w:jc w:val="both"/>
              <w:rPr>
                <w:rFonts w:ascii="GHEA Grapalat" w:hAnsi="GHEA Grapalat"/>
                <w:lang w:val="hy-AM"/>
              </w:rPr>
            </w:pPr>
            <w:r w:rsidRPr="00F874C6">
              <w:rPr>
                <w:rFonts w:ascii="GHEA Grapalat" w:hAnsi="GHEA Grapalat"/>
                <w:lang w:val="hy-AM"/>
              </w:rPr>
              <w:t>Պարտադիր ապահովագրության վճար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D" w:rsidRPr="00935C86" w:rsidRDefault="000A283D" w:rsidP="006C1483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0A283D" w:rsidRPr="001246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D" w:rsidRPr="00F874C6" w:rsidRDefault="00F874C6" w:rsidP="00F874C6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Ե</w:t>
            </w:r>
            <w:r w:rsidR="000A283D" w:rsidRPr="00F874C6">
              <w:rPr>
                <w:rFonts w:ascii="GHEA Grapalat" w:hAnsi="GHEA Grapalat"/>
                <w:lang w:val="hy-AM"/>
              </w:rPr>
              <w:t xml:space="preserve">րթակարգավարական ծառայությունների մատուցման </w:t>
            </w:r>
            <w:r>
              <w:rPr>
                <w:rFonts w:ascii="GHEA Grapalat" w:hAnsi="GHEA Grapalat"/>
                <w:lang w:val="hy-AM"/>
              </w:rPr>
              <w:t xml:space="preserve">համար </w:t>
            </w:r>
            <w:r w:rsidR="000A283D" w:rsidRPr="00F874C6">
              <w:rPr>
                <w:rFonts w:ascii="GHEA Grapalat" w:hAnsi="GHEA Grapalat"/>
                <w:lang w:val="hy-AM"/>
              </w:rPr>
              <w:t>վճար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D" w:rsidRPr="00935C86" w:rsidRDefault="000A283D" w:rsidP="006C1483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0A283D" w:rsidRPr="001246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D" w:rsidRPr="00F874C6" w:rsidRDefault="000A283D" w:rsidP="00F874C6">
            <w:pPr>
              <w:jc w:val="both"/>
              <w:rPr>
                <w:rFonts w:ascii="GHEA Grapalat" w:hAnsi="GHEA Grapalat"/>
                <w:lang w:val="hy-AM"/>
              </w:rPr>
            </w:pPr>
            <w:r w:rsidRPr="00F874C6">
              <w:rPr>
                <w:rFonts w:ascii="GHEA Grapalat" w:hAnsi="GHEA Grapalat"/>
                <w:lang w:val="hy-AM"/>
              </w:rPr>
              <w:t>Այլ ծախսեր կամ պարտադիր վճարներ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D" w:rsidRPr="00935C86" w:rsidRDefault="000A283D" w:rsidP="006C1483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  <w:tr w:rsidR="000A283D" w:rsidRPr="00124690" w:rsidTr="00935C8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83D" w:rsidRPr="00F874C6" w:rsidRDefault="000A283D" w:rsidP="00F874C6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F874C6">
              <w:rPr>
                <w:rFonts w:ascii="GHEA Grapalat" w:hAnsi="GHEA Grapalat"/>
                <w:b/>
                <w:lang w:val="hy-AM"/>
              </w:rPr>
              <w:t xml:space="preserve">Ընդամենը </w:t>
            </w:r>
            <w:r w:rsidR="00DB4046" w:rsidRPr="00F874C6">
              <w:rPr>
                <w:rFonts w:ascii="GHEA Grapalat" w:hAnsi="GHEA Grapalat"/>
                <w:b/>
                <w:lang w:val="hy-AM"/>
              </w:rPr>
              <w:t>ամսա</w:t>
            </w:r>
            <w:r w:rsidRPr="00F874C6">
              <w:rPr>
                <w:rFonts w:ascii="GHEA Grapalat" w:hAnsi="GHEA Grapalat"/>
                <w:b/>
                <w:lang w:val="hy-AM"/>
              </w:rPr>
              <w:t>կան հարկեր տուրքեր և այլ պարտադիր վճարներ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3D" w:rsidRPr="00935C86" w:rsidRDefault="000A283D" w:rsidP="006C1483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</w:p>
        </w:tc>
      </w:tr>
    </w:tbl>
    <w:p w:rsidR="001155A6" w:rsidRDefault="001155A6" w:rsidP="00DB4046">
      <w:pPr>
        <w:jc w:val="both"/>
        <w:rPr>
          <w:rFonts w:ascii="GHEA Grapalat" w:eastAsia="Times New Roman" w:hAnsi="GHEA Grapalat" w:cs="Times New Roman"/>
          <w:color w:val="000000"/>
        </w:rPr>
      </w:pPr>
    </w:p>
    <w:p w:rsidR="00935C86" w:rsidRPr="001155A6" w:rsidRDefault="007A57EE" w:rsidP="001155A6">
      <w:pPr>
        <w:ind w:firstLine="720"/>
        <w:jc w:val="both"/>
        <w:rPr>
          <w:rFonts w:ascii="GHEA Grapalat" w:hAnsi="GHEA Grapalat"/>
          <w:lang w:val="hy-AM"/>
        </w:rPr>
      </w:pPr>
      <w:r w:rsidRPr="001155A6">
        <w:rPr>
          <w:rFonts w:ascii="GHEA Grapalat" w:hAnsi="GHEA Grapalat"/>
        </w:rPr>
        <w:t xml:space="preserve"> </w:t>
      </w:r>
      <w:r w:rsidR="00F874C6" w:rsidRPr="00F874C6">
        <w:rPr>
          <w:rFonts w:ascii="GHEA Grapalat" w:hAnsi="GHEA Grapalat"/>
          <w:vertAlign w:val="superscript"/>
          <w:lang w:val="hy-AM"/>
        </w:rPr>
        <w:t>2</w:t>
      </w:r>
      <w:r w:rsidR="005008B7" w:rsidRPr="001155A6">
        <w:rPr>
          <w:rFonts w:ascii="GHEA Grapalat" w:hAnsi="GHEA Grapalat"/>
          <w:lang w:val="hy-AM"/>
        </w:rPr>
        <w:t xml:space="preserve">Երթուղում շահագործվող միկրոավտոբուսների տեխնիկական զննության վճարը </w:t>
      </w:r>
      <w:r w:rsidR="001155A6" w:rsidRPr="001155A6">
        <w:rPr>
          <w:rFonts w:ascii="GHEA Grapalat" w:hAnsi="GHEA Grapalat"/>
          <w:lang w:val="hy-AM"/>
        </w:rPr>
        <w:t xml:space="preserve">պետք է </w:t>
      </w:r>
      <w:r w:rsidR="005008B7" w:rsidRPr="001155A6">
        <w:rPr>
          <w:rFonts w:ascii="GHEA Grapalat" w:hAnsi="GHEA Grapalat"/>
          <w:lang w:val="hy-AM"/>
        </w:rPr>
        <w:t xml:space="preserve">հաշվարկվի միկրոավտոբուսների </w:t>
      </w:r>
      <w:r w:rsidR="003A13E3" w:rsidRPr="001155A6">
        <w:rPr>
          <w:rFonts w:ascii="GHEA Grapalat" w:hAnsi="GHEA Grapalat"/>
          <w:lang w:val="hy-AM"/>
        </w:rPr>
        <w:t>թողարկմանը հաջորդող չորրորդ տարվանից սկսած՝ տարեկան մեկ անգամ</w:t>
      </w:r>
      <w:r w:rsidR="005008B7" w:rsidRPr="001155A6">
        <w:rPr>
          <w:rFonts w:ascii="GHEA Grapalat" w:hAnsi="GHEA Grapalat"/>
          <w:lang w:val="hy-AM"/>
        </w:rPr>
        <w:t xml:space="preserve"> </w:t>
      </w:r>
      <w:r w:rsidR="006004F7" w:rsidRPr="001155A6">
        <w:rPr>
          <w:rFonts w:ascii="GHEA Grapalat" w:hAnsi="GHEA Grapalat"/>
          <w:lang w:val="hy-AM"/>
        </w:rPr>
        <w:t>«Ճանապարհային երթևեկության անվտանգության ապահովման մասին» ՀՀ օրենքի 15-րդ հոդվածի 2</w:t>
      </w:r>
      <w:r w:rsidR="005008B7" w:rsidRPr="001155A6">
        <w:rPr>
          <w:rFonts w:ascii="GHEA Grapalat" w:hAnsi="GHEA Grapalat"/>
          <w:lang w:val="hy-AM"/>
        </w:rPr>
        <w:t>-րդ մասի 1-ին և 2-րդ ենթակետերի համաձայն՝</w:t>
      </w:r>
    </w:p>
    <w:p w:rsidR="005008B7" w:rsidRPr="001155A6" w:rsidRDefault="005008B7" w:rsidP="003A13E3">
      <w:pPr>
        <w:jc w:val="both"/>
        <w:rPr>
          <w:rFonts w:ascii="GHEA Grapalat" w:hAnsi="GHEA Grapalat"/>
          <w:lang w:val="hy-AM"/>
        </w:rPr>
      </w:pPr>
      <w:r w:rsidRPr="001155A6">
        <w:rPr>
          <w:rFonts w:ascii="GHEA Grapalat" w:hAnsi="GHEA Grapalat"/>
          <w:lang w:val="hy-AM"/>
        </w:rPr>
        <w:t>1) տրանսպորտային միջոցների առաջին տեխնիկական զննությունն իրականացվում է թողարկմանը հաջորդող չորրորդ տարում.</w:t>
      </w:r>
    </w:p>
    <w:p w:rsidR="005008B7" w:rsidRPr="001155A6" w:rsidRDefault="005008B7" w:rsidP="003A13E3">
      <w:pPr>
        <w:jc w:val="both"/>
        <w:rPr>
          <w:rFonts w:ascii="GHEA Grapalat" w:hAnsi="GHEA Grapalat"/>
          <w:lang w:val="hy-AM"/>
        </w:rPr>
      </w:pPr>
      <w:r w:rsidRPr="001155A6">
        <w:rPr>
          <w:rFonts w:ascii="GHEA Grapalat" w:hAnsi="GHEA Grapalat"/>
          <w:lang w:val="hy-AM"/>
        </w:rPr>
        <w:t>2) թողարկման տարեթվից հաշված</w:t>
      </w:r>
      <w:r w:rsidR="009C3762" w:rsidRPr="001155A6">
        <w:rPr>
          <w:rFonts w:ascii="GHEA Grapalat" w:hAnsi="GHEA Grapalat"/>
          <w:lang w:val="hy-AM"/>
        </w:rPr>
        <w:t>`</w:t>
      </w:r>
      <w:r w:rsidRPr="001155A6">
        <w:rPr>
          <w:rFonts w:ascii="GHEA Grapalat" w:hAnsi="GHEA Grapalat"/>
          <w:lang w:val="hy-AM"/>
        </w:rPr>
        <w:t xml:space="preserve"> 4-ից ավելի, ներառյալ՝ 10 տարվա արտադրության թեթև մարդատար տաքսի ավտոմոբիլներ, տրոլեյբուսներ, ավտոբուսներ, վտանգավոր բեռներ փոխադրելու համար նախատեսված մասնագիտացված տրանսպորտային միջոցներ և դրանց կցորդներ (կիսակցորդներ)` տարին մեկ անգամ, 10-ից ավելի տարվա արտադրության դեպքում` 6 ամիսը մեկ անգամ</w:t>
      </w:r>
      <w:r w:rsidR="0089548B">
        <w:rPr>
          <w:rFonts w:ascii="GHEA Grapalat" w:hAnsi="GHEA Grapalat"/>
          <w:lang w:val="hy-AM"/>
        </w:rPr>
        <w:t>։</w:t>
      </w:r>
    </w:p>
    <w:p w:rsidR="005008B7" w:rsidRPr="005008B7" w:rsidRDefault="005008B7" w:rsidP="00DB4046">
      <w:pPr>
        <w:jc w:val="both"/>
        <w:rPr>
          <w:rFonts w:ascii="Sylfaen" w:hAnsi="Sylfaen"/>
          <w:b/>
          <w:sz w:val="20"/>
          <w:szCs w:val="20"/>
          <w:lang w:val="hy-AM"/>
        </w:rPr>
      </w:pPr>
    </w:p>
    <w:p w:rsidR="00794179" w:rsidRPr="004C7F55" w:rsidRDefault="004C7F55" w:rsidP="00DB4046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Փոխադրավարձի ի</w:t>
      </w:r>
      <w:r w:rsidR="00CB76AF" w:rsidRPr="004C7F55">
        <w:rPr>
          <w:rFonts w:ascii="GHEA Grapalat" w:hAnsi="GHEA Grapalat"/>
          <w:b/>
          <w:sz w:val="24"/>
          <w:szCs w:val="24"/>
          <w:lang w:val="hy-AM"/>
        </w:rPr>
        <w:t>նքնարժեքը</w:t>
      </w:r>
      <w:r w:rsidR="00CB76AF" w:rsidRPr="004C7F55">
        <w:rPr>
          <w:rFonts w:ascii="GHEA Grapalat" w:hAnsi="GHEA Grapalat"/>
          <w:b/>
          <w:color w:val="FF0000"/>
          <w:sz w:val="24"/>
          <w:szCs w:val="24"/>
          <w:lang w:val="hy-AM"/>
        </w:rPr>
        <w:t xml:space="preserve"> </w:t>
      </w:r>
      <w:r w:rsidR="00CB76AF" w:rsidRPr="004C7F55">
        <w:rPr>
          <w:rFonts w:ascii="GHEA Grapalat" w:hAnsi="GHEA Grapalat"/>
          <w:b/>
          <w:sz w:val="24"/>
          <w:szCs w:val="24"/>
          <w:lang w:val="hy-AM"/>
        </w:rPr>
        <w:t xml:space="preserve">= </w:t>
      </w:r>
      <w:r w:rsidR="00DB4046" w:rsidRPr="004C7F55">
        <w:rPr>
          <w:rFonts w:ascii="GHEA Grapalat" w:hAnsi="GHEA Grapalat"/>
          <w:b/>
          <w:sz w:val="24"/>
          <w:szCs w:val="24"/>
          <w:lang w:val="hy-AM"/>
        </w:rPr>
        <w:t>վ</w:t>
      </w:r>
      <w:r w:rsidR="00CB76AF" w:rsidRPr="004C7F55">
        <w:rPr>
          <w:rFonts w:ascii="GHEA Grapalat" w:hAnsi="GHEA Grapalat"/>
          <w:b/>
          <w:sz w:val="24"/>
          <w:szCs w:val="24"/>
          <w:lang w:val="hy-AM"/>
        </w:rPr>
        <w:t xml:space="preserve">առելիքի ծախս </w:t>
      </w:r>
      <w:r w:rsidR="00CB76AF" w:rsidRPr="004C7F55">
        <w:rPr>
          <w:rFonts w:ascii="GHEA Grapalat" w:hAnsi="GHEA Grapalat" w:cstheme="minorHAnsi"/>
          <w:b/>
          <w:sz w:val="24"/>
          <w:szCs w:val="24"/>
          <w:lang w:val="hy-AM"/>
        </w:rPr>
        <w:t>+</w:t>
      </w:r>
      <w:r w:rsidR="00CB76AF" w:rsidRPr="004C7F5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B4046" w:rsidRPr="004C7F55">
        <w:rPr>
          <w:rFonts w:ascii="GHEA Grapalat" w:hAnsi="GHEA Grapalat"/>
          <w:b/>
          <w:sz w:val="24"/>
          <w:szCs w:val="24"/>
          <w:lang w:val="hy-AM"/>
        </w:rPr>
        <w:t>շ</w:t>
      </w:r>
      <w:r w:rsidR="00CB76AF" w:rsidRPr="004C7F55">
        <w:rPr>
          <w:rFonts w:ascii="GHEA Grapalat" w:hAnsi="GHEA Grapalat"/>
          <w:b/>
          <w:sz w:val="24"/>
          <w:szCs w:val="24"/>
          <w:lang w:val="hy-AM"/>
        </w:rPr>
        <w:t xml:space="preserve">արժիչային </w:t>
      </w:r>
      <w:r w:rsidR="009E0CF4">
        <w:rPr>
          <w:rFonts w:ascii="GHEA Grapalat" w:hAnsi="GHEA Grapalat"/>
          <w:b/>
          <w:sz w:val="24"/>
          <w:szCs w:val="24"/>
          <w:lang w:val="hy-AM"/>
        </w:rPr>
        <w:t>յուղ</w:t>
      </w:r>
      <w:r w:rsidR="00CB76AF" w:rsidRPr="004C7F55">
        <w:rPr>
          <w:rFonts w:ascii="GHEA Grapalat" w:hAnsi="GHEA Grapalat"/>
          <w:b/>
          <w:sz w:val="24"/>
          <w:szCs w:val="24"/>
          <w:lang w:val="hy-AM"/>
        </w:rPr>
        <w:t xml:space="preserve">ի և քսայուղերի ծախս </w:t>
      </w:r>
      <w:r w:rsidR="00CB76AF" w:rsidRPr="004C7F55">
        <w:rPr>
          <w:rFonts w:ascii="GHEA Grapalat" w:hAnsi="GHEA Grapalat" w:cstheme="minorHAnsi"/>
          <w:b/>
          <w:sz w:val="24"/>
          <w:szCs w:val="24"/>
          <w:lang w:val="hy-AM"/>
        </w:rPr>
        <w:t>+</w:t>
      </w:r>
      <w:r w:rsidR="00CB76AF" w:rsidRPr="004C7F5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E0CF4" w:rsidRPr="004C7F55">
        <w:rPr>
          <w:rFonts w:ascii="GHEA Grapalat" w:hAnsi="GHEA Grapalat"/>
          <w:b/>
          <w:sz w:val="24"/>
          <w:szCs w:val="24"/>
          <w:lang w:val="hy-AM"/>
        </w:rPr>
        <w:t xml:space="preserve">անվադողերի և մարտկոցների ծախս </w:t>
      </w:r>
      <w:r w:rsidR="009E0CF4" w:rsidRPr="004C7F55">
        <w:rPr>
          <w:rFonts w:ascii="GHEA Grapalat" w:hAnsi="GHEA Grapalat" w:cstheme="minorHAnsi"/>
          <w:b/>
          <w:sz w:val="24"/>
          <w:szCs w:val="24"/>
          <w:lang w:val="hy-AM"/>
        </w:rPr>
        <w:t>+</w:t>
      </w:r>
      <w:r w:rsidR="009E0CF4">
        <w:rPr>
          <w:rFonts w:ascii="GHEA Grapalat" w:hAnsi="GHEA Grapalat" w:cstheme="minorHAnsi"/>
          <w:b/>
          <w:sz w:val="24"/>
          <w:szCs w:val="24"/>
          <w:lang w:val="hy-AM"/>
        </w:rPr>
        <w:t xml:space="preserve"> </w:t>
      </w:r>
      <w:r w:rsidR="00DB4046" w:rsidRPr="004C7F55">
        <w:rPr>
          <w:rFonts w:ascii="GHEA Grapalat" w:hAnsi="GHEA Grapalat"/>
          <w:b/>
          <w:sz w:val="24"/>
          <w:szCs w:val="24"/>
          <w:lang w:val="hy-AM"/>
        </w:rPr>
        <w:t>տ</w:t>
      </w:r>
      <w:r w:rsidR="00CB76AF" w:rsidRPr="004C7F55">
        <w:rPr>
          <w:rFonts w:ascii="GHEA Grapalat" w:hAnsi="GHEA Grapalat"/>
          <w:b/>
          <w:sz w:val="24"/>
          <w:szCs w:val="24"/>
          <w:lang w:val="hy-AM"/>
        </w:rPr>
        <w:t xml:space="preserve">եխնիկական սպասարկումների և նորոգումների ծախս </w:t>
      </w:r>
      <w:r w:rsidR="00CB76AF" w:rsidRPr="004C7F55">
        <w:rPr>
          <w:rFonts w:ascii="GHEA Grapalat" w:hAnsi="GHEA Grapalat" w:cstheme="minorHAnsi"/>
          <w:b/>
          <w:sz w:val="24"/>
          <w:szCs w:val="24"/>
          <w:lang w:val="hy-AM"/>
        </w:rPr>
        <w:t>+</w:t>
      </w:r>
      <w:r w:rsidR="00CB76AF" w:rsidRPr="004C7F5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B4046" w:rsidRPr="004C7F55">
        <w:rPr>
          <w:rFonts w:ascii="GHEA Grapalat" w:hAnsi="GHEA Grapalat"/>
          <w:b/>
          <w:sz w:val="24"/>
          <w:szCs w:val="24"/>
          <w:lang w:val="hy-AM"/>
        </w:rPr>
        <w:t>ա</w:t>
      </w:r>
      <w:r w:rsidR="00CB76AF" w:rsidRPr="004C7F55">
        <w:rPr>
          <w:rFonts w:ascii="GHEA Grapalat" w:hAnsi="GHEA Grapalat"/>
          <w:b/>
          <w:sz w:val="24"/>
          <w:szCs w:val="24"/>
          <w:lang w:val="hy-AM"/>
        </w:rPr>
        <w:t xml:space="preserve">մորտիզացոն մասհանումներ </w:t>
      </w:r>
      <w:r w:rsidR="00CB76AF" w:rsidRPr="004C7F55">
        <w:rPr>
          <w:rFonts w:ascii="GHEA Grapalat" w:hAnsi="GHEA Grapalat" w:cstheme="minorHAnsi"/>
          <w:b/>
          <w:sz w:val="24"/>
          <w:szCs w:val="24"/>
          <w:lang w:val="hy-AM"/>
        </w:rPr>
        <w:t>+</w:t>
      </w:r>
      <w:r w:rsidR="00CB76AF" w:rsidRPr="004C7F5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B4046" w:rsidRPr="004C7F55">
        <w:rPr>
          <w:rFonts w:ascii="GHEA Grapalat" w:hAnsi="GHEA Grapalat"/>
          <w:b/>
          <w:sz w:val="24"/>
          <w:szCs w:val="24"/>
          <w:lang w:val="hy-AM"/>
        </w:rPr>
        <w:t>վ</w:t>
      </w:r>
      <w:r w:rsidR="00CB76AF" w:rsidRPr="004C7F55">
        <w:rPr>
          <w:rFonts w:ascii="GHEA Grapalat" w:hAnsi="GHEA Grapalat"/>
          <w:b/>
          <w:sz w:val="24"/>
          <w:szCs w:val="24"/>
          <w:lang w:val="hy-AM"/>
        </w:rPr>
        <w:t xml:space="preserve">երադիր ծախսեր </w:t>
      </w:r>
      <w:r w:rsidR="00CB76AF" w:rsidRPr="004C7F55">
        <w:rPr>
          <w:rFonts w:ascii="GHEA Grapalat" w:hAnsi="GHEA Grapalat" w:cstheme="minorHAnsi"/>
          <w:b/>
          <w:sz w:val="24"/>
          <w:szCs w:val="24"/>
          <w:lang w:val="hy-AM"/>
        </w:rPr>
        <w:t>+</w:t>
      </w:r>
      <w:r w:rsidR="00CB76AF" w:rsidRPr="004C7F5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B4046" w:rsidRPr="004C7F55">
        <w:rPr>
          <w:rFonts w:ascii="GHEA Grapalat" w:hAnsi="GHEA Grapalat"/>
          <w:b/>
          <w:sz w:val="24"/>
          <w:szCs w:val="24"/>
          <w:lang w:val="hy-AM"/>
        </w:rPr>
        <w:t>վ</w:t>
      </w:r>
      <w:r w:rsidR="00CB76AF" w:rsidRPr="004C7F55">
        <w:rPr>
          <w:rFonts w:ascii="GHEA Grapalat" w:hAnsi="GHEA Grapalat"/>
          <w:b/>
          <w:sz w:val="24"/>
          <w:szCs w:val="24"/>
          <w:lang w:val="hy-AM"/>
        </w:rPr>
        <w:t xml:space="preserve">արորդների աշխատավարձ </w:t>
      </w:r>
      <w:r w:rsidR="00CB76AF" w:rsidRPr="004C7F55">
        <w:rPr>
          <w:rFonts w:ascii="GHEA Grapalat" w:hAnsi="GHEA Grapalat" w:cstheme="minorHAnsi"/>
          <w:b/>
          <w:sz w:val="24"/>
          <w:szCs w:val="24"/>
          <w:lang w:val="hy-AM"/>
        </w:rPr>
        <w:t>+</w:t>
      </w:r>
      <w:r w:rsidR="00CB76AF" w:rsidRPr="004C7F5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B4046" w:rsidRPr="004C7F55">
        <w:rPr>
          <w:rFonts w:ascii="GHEA Grapalat" w:hAnsi="GHEA Grapalat"/>
          <w:b/>
          <w:sz w:val="24"/>
          <w:szCs w:val="24"/>
          <w:lang w:val="hy-AM"/>
        </w:rPr>
        <w:t>հ</w:t>
      </w:r>
      <w:r w:rsidR="00CB76AF" w:rsidRPr="004C7F55">
        <w:rPr>
          <w:rFonts w:ascii="GHEA Grapalat" w:hAnsi="GHEA Grapalat"/>
          <w:b/>
          <w:sz w:val="24"/>
          <w:szCs w:val="24"/>
          <w:lang w:val="hy-AM"/>
        </w:rPr>
        <w:t>արկեր, տուրքեր և այլ պարտադիր վճարներ:</w:t>
      </w:r>
    </w:p>
    <w:p w:rsidR="00B72C81" w:rsidRPr="009B6CB6" w:rsidRDefault="00CB76AF" w:rsidP="00763279">
      <w:pPr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C7F55">
        <w:rPr>
          <w:rFonts w:ascii="GHEA Grapalat" w:hAnsi="GHEA Grapalat"/>
          <w:b/>
          <w:sz w:val="24"/>
          <w:szCs w:val="24"/>
          <w:lang w:val="hy-AM"/>
        </w:rPr>
        <w:t xml:space="preserve">Փոխադրավարձը = </w:t>
      </w:r>
      <w:r w:rsidR="005B5B5E" w:rsidRPr="004C7F55">
        <w:rPr>
          <w:rFonts w:ascii="GHEA Grapalat" w:hAnsi="GHEA Grapalat"/>
          <w:b/>
          <w:sz w:val="24"/>
          <w:szCs w:val="24"/>
          <w:lang w:val="hy-AM"/>
        </w:rPr>
        <w:t>(ի</w:t>
      </w:r>
      <w:r w:rsidRPr="004C7F55">
        <w:rPr>
          <w:rFonts w:ascii="GHEA Grapalat" w:hAnsi="GHEA Grapalat"/>
          <w:b/>
          <w:sz w:val="24"/>
          <w:szCs w:val="24"/>
          <w:lang w:val="hy-AM"/>
        </w:rPr>
        <w:t>նքնարժեք</w:t>
      </w:r>
      <w:r w:rsidRPr="004C7F55">
        <w:rPr>
          <w:rFonts w:ascii="GHEA Grapalat" w:hAnsi="GHEA Grapalat"/>
          <w:b/>
          <w:color w:val="FF0000"/>
          <w:sz w:val="24"/>
          <w:szCs w:val="24"/>
          <w:lang w:val="hy-AM"/>
        </w:rPr>
        <w:t xml:space="preserve"> </w:t>
      </w:r>
      <w:r w:rsidRPr="009B6CB6">
        <w:rPr>
          <w:rFonts w:ascii="GHEA Grapalat" w:hAnsi="GHEA Grapalat" w:cstheme="minorHAnsi"/>
          <w:b/>
          <w:sz w:val="24"/>
          <w:szCs w:val="24"/>
          <w:lang w:val="hy-AM"/>
        </w:rPr>
        <w:t>+ եկամուտ</w:t>
      </w:r>
      <w:r w:rsidR="005B5B5E" w:rsidRPr="009B6CB6">
        <w:rPr>
          <w:rFonts w:ascii="GHEA Grapalat" w:hAnsi="GHEA Grapalat"/>
          <w:b/>
          <w:sz w:val="24"/>
          <w:szCs w:val="24"/>
          <w:lang w:val="hy-AM"/>
        </w:rPr>
        <w:t>)</w:t>
      </w:r>
      <w:r w:rsidR="005B5B5E" w:rsidRPr="009B6CB6">
        <w:rPr>
          <w:rFonts w:ascii="GHEA Grapalat" w:hAnsi="GHEA Grapalat" w:cstheme="minorHAnsi"/>
          <w:b/>
          <w:sz w:val="24"/>
          <w:szCs w:val="24"/>
          <w:lang w:val="hy-AM"/>
        </w:rPr>
        <w:t xml:space="preserve"> /</w:t>
      </w:r>
      <w:r w:rsidR="009E0CF4" w:rsidRPr="009B6CB6">
        <w:rPr>
          <w:rFonts w:ascii="GHEA Grapalat" w:hAnsi="GHEA Grapalat" w:cstheme="minorHAnsi"/>
          <w:b/>
          <w:sz w:val="24"/>
          <w:szCs w:val="24"/>
          <w:lang w:val="hy-AM"/>
        </w:rPr>
        <w:t>փոխադրվող</w:t>
      </w:r>
      <w:r w:rsidR="005B5B5E" w:rsidRPr="009B6CB6">
        <w:rPr>
          <w:rFonts w:ascii="GHEA Grapalat" w:hAnsi="GHEA Grapalat" w:cstheme="minorHAnsi"/>
          <w:b/>
          <w:sz w:val="24"/>
          <w:szCs w:val="24"/>
          <w:lang w:val="hy-AM"/>
        </w:rPr>
        <w:t xml:space="preserve"> ուղևորների </w:t>
      </w:r>
      <w:r w:rsidR="00DB4046" w:rsidRPr="009B6CB6">
        <w:rPr>
          <w:rFonts w:ascii="GHEA Grapalat" w:hAnsi="GHEA Grapalat" w:cstheme="minorHAnsi"/>
          <w:b/>
          <w:sz w:val="24"/>
          <w:szCs w:val="24"/>
          <w:lang w:val="hy-AM"/>
        </w:rPr>
        <w:t>թվին:</w:t>
      </w:r>
    </w:p>
    <w:p w:rsidR="004C7F55" w:rsidRPr="009E0CF4" w:rsidRDefault="004C7F55" w:rsidP="009E0CF4">
      <w:pPr>
        <w:pStyle w:val="a3"/>
        <w:spacing w:after="0"/>
        <w:rPr>
          <w:lang w:val="hy-AM"/>
        </w:rPr>
      </w:pPr>
    </w:p>
    <w:p w:rsidR="009F7DB5" w:rsidRPr="00124690" w:rsidRDefault="009F7DB5" w:rsidP="00922AD9">
      <w:pPr>
        <w:spacing w:before="120" w:after="120" w:line="276" w:lineRule="auto"/>
        <w:jc w:val="both"/>
        <w:rPr>
          <w:rFonts w:ascii="Sylfaen" w:hAnsi="Sylfaen" w:cs="GHEA Grapalat"/>
          <w:color w:val="70AD47" w:themeColor="accent6"/>
          <w:sz w:val="20"/>
          <w:szCs w:val="20"/>
          <w:lang w:val="hy-AM"/>
        </w:rPr>
      </w:pPr>
    </w:p>
    <w:sectPr w:rsidR="009F7DB5" w:rsidRPr="00124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0EE" w:rsidRDefault="004B40EE" w:rsidP="00FD5C80">
      <w:pPr>
        <w:spacing w:after="0" w:line="240" w:lineRule="auto"/>
      </w:pPr>
      <w:r>
        <w:separator/>
      </w:r>
    </w:p>
  </w:endnote>
  <w:endnote w:type="continuationSeparator" w:id="0">
    <w:p w:rsidR="004B40EE" w:rsidRDefault="004B40EE" w:rsidP="00FD5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0EE" w:rsidRDefault="004B40EE" w:rsidP="00FD5C80">
      <w:pPr>
        <w:spacing w:after="0" w:line="240" w:lineRule="auto"/>
      </w:pPr>
      <w:r>
        <w:separator/>
      </w:r>
    </w:p>
  </w:footnote>
  <w:footnote w:type="continuationSeparator" w:id="0">
    <w:p w:rsidR="004B40EE" w:rsidRDefault="004B40EE" w:rsidP="00FD5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0A47"/>
    <w:multiLevelType w:val="hybridMultilevel"/>
    <w:tmpl w:val="9030F1AA"/>
    <w:lvl w:ilvl="0" w:tplc="6E9E1D5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21C4E"/>
    <w:multiLevelType w:val="multilevel"/>
    <w:tmpl w:val="2D3CC8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2" w15:restartNumberingAfterBreak="0">
    <w:nsid w:val="077A75AD"/>
    <w:multiLevelType w:val="hybridMultilevel"/>
    <w:tmpl w:val="8A323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4268E"/>
    <w:multiLevelType w:val="hybridMultilevel"/>
    <w:tmpl w:val="DBBA0016"/>
    <w:lvl w:ilvl="0" w:tplc="D3CA652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B959F6"/>
    <w:multiLevelType w:val="hybridMultilevel"/>
    <w:tmpl w:val="00481E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BA4A11"/>
    <w:multiLevelType w:val="multilevel"/>
    <w:tmpl w:val="457E5BC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  <w:color w:val="auto"/>
        <w:sz w:val="24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  <w:sz w:val="24"/>
      </w:rPr>
    </w:lvl>
  </w:abstractNum>
  <w:abstractNum w:abstractNumId="6" w15:restartNumberingAfterBreak="0">
    <w:nsid w:val="0E267F5D"/>
    <w:multiLevelType w:val="hybridMultilevel"/>
    <w:tmpl w:val="FE605960"/>
    <w:lvl w:ilvl="0" w:tplc="F6ACDB2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17A353C"/>
    <w:multiLevelType w:val="multilevel"/>
    <w:tmpl w:val="0A443E52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11BB550B"/>
    <w:multiLevelType w:val="hybridMultilevel"/>
    <w:tmpl w:val="C2D2861A"/>
    <w:lvl w:ilvl="0" w:tplc="F25E97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2382092"/>
    <w:multiLevelType w:val="hybridMultilevel"/>
    <w:tmpl w:val="38C8CFA2"/>
    <w:lvl w:ilvl="0" w:tplc="642092C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7D45D8"/>
    <w:multiLevelType w:val="hybridMultilevel"/>
    <w:tmpl w:val="7376D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B2F2A"/>
    <w:multiLevelType w:val="hybridMultilevel"/>
    <w:tmpl w:val="A13CE870"/>
    <w:lvl w:ilvl="0" w:tplc="40705BB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1FFE1559"/>
    <w:multiLevelType w:val="hybridMultilevel"/>
    <w:tmpl w:val="A1CCB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F00CD"/>
    <w:multiLevelType w:val="hybridMultilevel"/>
    <w:tmpl w:val="7E88A99A"/>
    <w:lvl w:ilvl="0" w:tplc="CA98D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F72B9B"/>
    <w:multiLevelType w:val="hybridMultilevel"/>
    <w:tmpl w:val="0A388590"/>
    <w:lvl w:ilvl="0" w:tplc="60D8C6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7D2524C"/>
    <w:multiLevelType w:val="hybridMultilevel"/>
    <w:tmpl w:val="C5E68F78"/>
    <w:lvl w:ilvl="0" w:tplc="F75647E6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29DF06EC"/>
    <w:multiLevelType w:val="hybridMultilevel"/>
    <w:tmpl w:val="45BA5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31F81"/>
    <w:multiLevelType w:val="hybridMultilevel"/>
    <w:tmpl w:val="68C82DF0"/>
    <w:lvl w:ilvl="0" w:tplc="100258D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0E67F9"/>
    <w:multiLevelType w:val="hybridMultilevel"/>
    <w:tmpl w:val="E20C8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4019C"/>
    <w:multiLevelType w:val="multilevel"/>
    <w:tmpl w:val="D78A6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EA33FC4"/>
    <w:multiLevelType w:val="hybridMultilevel"/>
    <w:tmpl w:val="765C0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9B1D86"/>
    <w:multiLevelType w:val="hybridMultilevel"/>
    <w:tmpl w:val="7E88A99A"/>
    <w:lvl w:ilvl="0" w:tplc="CA98D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5F7182"/>
    <w:multiLevelType w:val="hybridMultilevel"/>
    <w:tmpl w:val="9B14FE14"/>
    <w:lvl w:ilvl="0" w:tplc="0614718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 w15:restartNumberingAfterBreak="0">
    <w:nsid w:val="470F4DC1"/>
    <w:multiLevelType w:val="multilevel"/>
    <w:tmpl w:val="633EE190"/>
    <w:lvl w:ilvl="0">
      <w:start w:val="1"/>
      <w:numFmt w:val="decimal"/>
      <w:lvlText w:val="%1"/>
      <w:lvlJc w:val="left"/>
      <w:pPr>
        <w:ind w:left="460" w:hanging="4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60" w:hanging="4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24" w15:restartNumberingAfterBreak="0">
    <w:nsid w:val="4B1D549A"/>
    <w:multiLevelType w:val="multilevel"/>
    <w:tmpl w:val="AC7825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FF0000"/>
      </w:rPr>
    </w:lvl>
  </w:abstractNum>
  <w:abstractNum w:abstractNumId="25" w15:restartNumberingAfterBreak="0">
    <w:nsid w:val="4B2E6C84"/>
    <w:multiLevelType w:val="hybridMultilevel"/>
    <w:tmpl w:val="38C8CFA2"/>
    <w:lvl w:ilvl="0" w:tplc="642092C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B9C665F"/>
    <w:multiLevelType w:val="multilevel"/>
    <w:tmpl w:val="21028C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7" w15:restartNumberingAfterBreak="0">
    <w:nsid w:val="4C993DD7"/>
    <w:multiLevelType w:val="hybridMultilevel"/>
    <w:tmpl w:val="773A51F4"/>
    <w:lvl w:ilvl="0" w:tplc="A3FC996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EB708AD"/>
    <w:multiLevelType w:val="hybridMultilevel"/>
    <w:tmpl w:val="209A000C"/>
    <w:lvl w:ilvl="0" w:tplc="100258D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3C7D9B"/>
    <w:multiLevelType w:val="multilevel"/>
    <w:tmpl w:val="05C01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3022E33"/>
    <w:multiLevelType w:val="hybridMultilevel"/>
    <w:tmpl w:val="32F2C168"/>
    <w:lvl w:ilvl="0" w:tplc="100258D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DADE18B0">
      <w:numFmt w:val="bullet"/>
      <w:lvlText w:val="•"/>
      <w:lvlJc w:val="left"/>
      <w:pPr>
        <w:ind w:left="720" w:hanging="720"/>
      </w:pPr>
      <w:rPr>
        <w:rFonts w:ascii="GHEA Grapalat" w:eastAsiaTheme="minorHAnsi" w:hAnsi="GHEA Grapalat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AD73DAB"/>
    <w:multiLevelType w:val="hybridMultilevel"/>
    <w:tmpl w:val="CC569E66"/>
    <w:lvl w:ilvl="0" w:tplc="CA98D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79694E"/>
    <w:multiLevelType w:val="hybridMultilevel"/>
    <w:tmpl w:val="519A0508"/>
    <w:lvl w:ilvl="0" w:tplc="40C07D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FAA4729"/>
    <w:multiLevelType w:val="hybridMultilevel"/>
    <w:tmpl w:val="44F01DD6"/>
    <w:lvl w:ilvl="0" w:tplc="100258D0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625F342B"/>
    <w:multiLevelType w:val="multilevel"/>
    <w:tmpl w:val="471EB0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35" w15:restartNumberingAfterBreak="0">
    <w:nsid w:val="68EC74D1"/>
    <w:multiLevelType w:val="multilevel"/>
    <w:tmpl w:val="803879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6" w15:restartNumberingAfterBreak="0">
    <w:nsid w:val="699C43CE"/>
    <w:multiLevelType w:val="hybridMultilevel"/>
    <w:tmpl w:val="60BED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736D9"/>
    <w:multiLevelType w:val="hybridMultilevel"/>
    <w:tmpl w:val="E974CA68"/>
    <w:lvl w:ilvl="0" w:tplc="7E62FB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A560B"/>
    <w:multiLevelType w:val="multilevel"/>
    <w:tmpl w:val="42DC60EE"/>
    <w:lvl w:ilvl="0">
      <w:start w:val="1"/>
      <w:numFmt w:val="decimal"/>
      <w:lvlText w:val="%1"/>
      <w:lvlJc w:val="left"/>
      <w:pPr>
        <w:ind w:left="460" w:hanging="4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460" w:hanging="4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FF0000"/>
      </w:rPr>
    </w:lvl>
  </w:abstractNum>
  <w:abstractNum w:abstractNumId="39" w15:restartNumberingAfterBreak="0">
    <w:nsid w:val="6F5E46F0"/>
    <w:multiLevelType w:val="hybridMultilevel"/>
    <w:tmpl w:val="CEFC55D8"/>
    <w:lvl w:ilvl="0" w:tplc="CEDC71EE">
      <w:start w:val="1"/>
      <w:numFmt w:val="decimal"/>
      <w:lvlText w:val="%1."/>
      <w:lvlJc w:val="left"/>
      <w:pPr>
        <w:ind w:left="198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FD50833"/>
    <w:multiLevelType w:val="hybridMultilevel"/>
    <w:tmpl w:val="D77E8A38"/>
    <w:lvl w:ilvl="0" w:tplc="0C28CF5A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AC33F6"/>
    <w:multiLevelType w:val="hybridMultilevel"/>
    <w:tmpl w:val="60BED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61216E"/>
    <w:multiLevelType w:val="hybridMultilevel"/>
    <w:tmpl w:val="4D40F3A6"/>
    <w:lvl w:ilvl="0" w:tplc="1F4CFAF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3" w15:restartNumberingAfterBreak="0">
    <w:nsid w:val="748F60DB"/>
    <w:multiLevelType w:val="multilevel"/>
    <w:tmpl w:val="101446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44" w15:restartNumberingAfterBreak="0">
    <w:nsid w:val="78856A10"/>
    <w:multiLevelType w:val="hybridMultilevel"/>
    <w:tmpl w:val="74928F46"/>
    <w:lvl w:ilvl="0" w:tplc="13946430">
      <w:start w:val="1"/>
      <w:numFmt w:val="bullet"/>
      <w:lvlText w:val="-"/>
      <w:lvlJc w:val="left"/>
      <w:pPr>
        <w:ind w:left="1545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5" w15:restartNumberingAfterBreak="0">
    <w:nsid w:val="7927295C"/>
    <w:multiLevelType w:val="hybridMultilevel"/>
    <w:tmpl w:val="7E10B438"/>
    <w:lvl w:ilvl="0" w:tplc="4AEA76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A304BFE"/>
    <w:multiLevelType w:val="multilevel"/>
    <w:tmpl w:val="01B870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7A457B9D"/>
    <w:multiLevelType w:val="multilevel"/>
    <w:tmpl w:val="F6E8A4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48" w15:restartNumberingAfterBreak="0">
    <w:nsid w:val="7CFD4122"/>
    <w:multiLevelType w:val="hybridMultilevel"/>
    <w:tmpl w:val="F50EAD60"/>
    <w:lvl w:ilvl="0" w:tplc="C534E6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0"/>
  </w:num>
  <w:num w:numId="2">
    <w:abstractNumId w:val="4"/>
  </w:num>
  <w:num w:numId="3">
    <w:abstractNumId w:val="30"/>
  </w:num>
  <w:num w:numId="4">
    <w:abstractNumId w:val="17"/>
  </w:num>
  <w:num w:numId="5">
    <w:abstractNumId w:val="18"/>
  </w:num>
  <w:num w:numId="6">
    <w:abstractNumId w:val="5"/>
  </w:num>
  <w:num w:numId="7">
    <w:abstractNumId w:val="47"/>
  </w:num>
  <w:num w:numId="8">
    <w:abstractNumId w:val="23"/>
  </w:num>
  <w:num w:numId="9">
    <w:abstractNumId w:val="34"/>
  </w:num>
  <w:num w:numId="10">
    <w:abstractNumId w:val="26"/>
  </w:num>
  <w:num w:numId="11">
    <w:abstractNumId w:val="35"/>
  </w:num>
  <w:num w:numId="12">
    <w:abstractNumId w:val="1"/>
  </w:num>
  <w:num w:numId="13">
    <w:abstractNumId w:val="7"/>
  </w:num>
  <w:num w:numId="14">
    <w:abstractNumId w:val="43"/>
  </w:num>
  <w:num w:numId="15">
    <w:abstractNumId w:val="13"/>
  </w:num>
  <w:num w:numId="16">
    <w:abstractNumId w:val="45"/>
  </w:num>
  <w:num w:numId="17">
    <w:abstractNumId w:val="3"/>
  </w:num>
  <w:num w:numId="18">
    <w:abstractNumId w:val="32"/>
  </w:num>
  <w:num w:numId="19">
    <w:abstractNumId w:val="48"/>
  </w:num>
  <w:num w:numId="20">
    <w:abstractNumId w:val="14"/>
  </w:num>
  <w:num w:numId="21">
    <w:abstractNumId w:val="31"/>
  </w:num>
  <w:num w:numId="22">
    <w:abstractNumId w:val="8"/>
  </w:num>
  <w:num w:numId="23">
    <w:abstractNumId w:val="29"/>
  </w:num>
  <w:num w:numId="24">
    <w:abstractNumId w:val="6"/>
  </w:num>
  <w:num w:numId="25">
    <w:abstractNumId w:val="11"/>
  </w:num>
  <w:num w:numId="26">
    <w:abstractNumId w:val="19"/>
  </w:num>
  <w:num w:numId="27">
    <w:abstractNumId w:val="22"/>
  </w:num>
  <w:num w:numId="28">
    <w:abstractNumId w:val="15"/>
  </w:num>
  <w:num w:numId="29">
    <w:abstractNumId w:val="42"/>
  </w:num>
  <w:num w:numId="30">
    <w:abstractNumId w:val="46"/>
  </w:num>
  <w:num w:numId="31">
    <w:abstractNumId w:val="24"/>
  </w:num>
  <w:num w:numId="32">
    <w:abstractNumId w:val="38"/>
  </w:num>
  <w:num w:numId="33">
    <w:abstractNumId w:val="44"/>
  </w:num>
  <w:num w:numId="34">
    <w:abstractNumId w:val="10"/>
  </w:num>
  <w:num w:numId="35">
    <w:abstractNumId w:val="33"/>
  </w:num>
  <w:num w:numId="36">
    <w:abstractNumId w:val="12"/>
  </w:num>
  <w:num w:numId="37">
    <w:abstractNumId w:val="20"/>
  </w:num>
  <w:num w:numId="38">
    <w:abstractNumId w:val="37"/>
  </w:num>
  <w:num w:numId="39">
    <w:abstractNumId w:val="2"/>
  </w:num>
  <w:num w:numId="40">
    <w:abstractNumId w:val="16"/>
  </w:num>
  <w:num w:numId="41">
    <w:abstractNumId w:val="36"/>
  </w:num>
  <w:num w:numId="42">
    <w:abstractNumId w:val="41"/>
  </w:num>
  <w:num w:numId="43">
    <w:abstractNumId w:val="28"/>
  </w:num>
  <w:num w:numId="44">
    <w:abstractNumId w:val="39"/>
  </w:num>
  <w:num w:numId="45">
    <w:abstractNumId w:val="25"/>
  </w:num>
  <w:num w:numId="46">
    <w:abstractNumId w:val="9"/>
  </w:num>
  <w:num w:numId="47">
    <w:abstractNumId w:val="21"/>
  </w:num>
  <w:num w:numId="48">
    <w:abstractNumId w:val="0"/>
  </w:num>
  <w:num w:numId="49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1"/>
  <w:doNotDisplayPageBoundaries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0A0"/>
    <w:rsid w:val="0000349C"/>
    <w:rsid w:val="00007A2D"/>
    <w:rsid w:val="0001057F"/>
    <w:rsid w:val="00012291"/>
    <w:rsid w:val="00012E8D"/>
    <w:rsid w:val="00016AEC"/>
    <w:rsid w:val="0002061F"/>
    <w:rsid w:val="00021FB9"/>
    <w:rsid w:val="000225DC"/>
    <w:rsid w:val="000228BC"/>
    <w:rsid w:val="00022E76"/>
    <w:rsid w:val="0002691C"/>
    <w:rsid w:val="00032F05"/>
    <w:rsid w:val="0003418A"/>
    <w:rsid w:val="0003456A"/>
    <w:rsid w:val="000359AD"/>
    <w:rsid w:val="00036A43"/>
    <w:rsid w:val="0004081D"/>
    <w:rsid w:val="00040C6E"/>
    <w:rsid w:val="00042966"/>
    <w:rsid w:val="00043126"/>
    <w:rsid w:val="00047DB5"/>
    <w:rsid w:val="00053B3A"/>
    <w:rsid w:val="00054416"/>
    <w:rsid w:val="000548AE"/>
    <w:rsid w:val="00054AB6"/>
    <w:rsid w:val="0005685E"/>
    <w:rsid w:val="00057C98"/>
    <w:rsid w:val="00060155"/>
    <w:rsid w:val="00060993"/>
    <w:rsid w:val="000665D6"/>
    <w:rsid w:val="0006662D"/>
    <w:rsid w:val="00066E19"/>
    <w:rsid w:val="00070EF9"/>
    <w:rsid w:val="00074609"/>
    <w:rsid w:val="000762C3"/>
    <w:rsid w:val="00077699"/>
    <w:rsid w:val="00080928"/>
    <w:rsid w:val="00081187"/>
    <w:rsid w:val="00081BF8"/>
    <w:rsid w:val="000859BE"/>
    <w:rsid w:val="00087FDE"/>
    <w:rsid w:val="00090554"/>
    <w:rsid w:val="000906D1"/>
    <w:rsid w:val="00093800"/>
    <w:rsid w:val="0009410A"/>
    <w:rsid w:val="00095DCA"/>
    <w:rsid w:val="000967F3"/>
    <w:rsid w:val="00097AD7"/>
    <w:rsid w:val="000A01ED"/>
    <w:rsid w:val="000A102B"/>
    <w:rsid w:val="000A1EC9"/>
    <w:rsid w:val="000A283D"/>
    <w:rsid w:val="000A723A"/>
    <w:rsid w:val="000B0063"/>
    <w:rsid w:val="000B234F"/>
    <w:rsid w:val="000B4182"/>
    <w:rsid w:val="000B44BF"/>
    <w:rsid w:val="000B4B54"/>
    <w:rsid w:val="000C188D"/>
    <w:rsid w:val="000C5BA5"/>
    <w:rsid w:val="000C74B5"/>
    <w:rsid w:val="000D00FD"/>
    <w:rsid w:val="000D0A5A"/>
    <w:rsid w:val="000D1B52"/>
    <w:rsid w:val="000D41F7"/>
    <w:rsid w:val="000D50B1"/>
    <w:rsid w:val="000D7337"/>
    <w:rsid w:val="000E0186"/>
    <w:rsid w:val="000E1796"/>
    <w:rsid w:val="000E1B90"/>
    <w:rsid w:val="000E1F23"/>
    <w:rsid w:val="000E2375"/>
    <w:rsid w:val="000E2439"/>
    <w:rsid w:val="000E3B9D"/>
    <w:rsid w:val="000E49A6"/>
    <w:rsid w:val="000E49F7"/>
    <w:rsid w:val="000E5335"/>
    <w:rsid w:val="000E5C31"/>
    <w:rsid w:val="000E5F43"/>
    <w:rsid w:val="000F1BEC"/>
    <w:rsid w:val="000F1FB9"/>
    <w:rsid w:val="000F254B"/>
    <w:rsid w:val="000F396D"/>
    <w:rsid w:val="000F3BB0"/>
    <w:rsid w:val="000F5FF6"/>
    <w:rsid w:val="000F6812"/>
    <w:rsid w:val="000F6A03"/>
    <w:rsid w:val="000F7FDF"/>
    <w:rsid w:val="00102AF8"/>
    <w:rsid w:val="00104482"/>
    <w:rsid w:val="00105950"/>
    <w:rsid w:val="00110CE8"/>
    <w:rsid w:val="00112D17"/>
    <w:rsid w:val="00113457"/>
    <w:rsid w:val="00114E0D"/>
    <w:rsid w:val="001155A6"/>
    <w:rsid w:val="00120CF8"/>
    <w:rsid w:val="0012117E"/>
    <w:rsid w:val="0012132A"/>
    <w:rsid w:val="001215F8"/>
    <w:rsid w:val="0012167F"/>
    <w:rsid w:val="001234FC"/>
    <w:rsid w:val="00124690"/>
    <w:rsid w:val="00126AFF"/>
    <w:rsid w:val="00127282"/>
    <w:rsid w:val="00127636"/>
    <w:rsid w:val="00135606"/>
    <w:rsid w:val="001359FC"/>
    <w:rsid w:val="00135CB6"/>
    <w:rsid w:val="001362DD"/>
    <w:rsid w:val="00136A3C"/>
    <w:rsid w:val="00137299"/>
    <w:rsid w:val="001408D1"/>
    <w:rsid w:val="00140E2E"/>
    <w:rsid w:val="00140FF5"/>
    <w:rsid w:val="001415BF"/>
    <w:rsid w:val="001415DD"/>
    <w:rsid w:val="00144EE0"/>
    <w:rsid w:val="00145BBA"/>
    <w:rsid w:val="0014640B"/>
    <w:rsid w:val="00153645"/>
    <w:rsid w:val="001536F5"/>
    <w:rsid w:val="00153E8A"/>
    <w:rsid w:val="00154DB6"/>
    <w:rsid w:val="00154E4F"/>
    <w:rsid w:val="00156DF7"/>
    <w:rsid w:val="00160CDC"/>
    <w:rsid w:val="001645C9"/>
    <w:rsid w:val="00164D42"/>
    <w:rsid w:val="00170448"/>
    <w:rsid w:val="00172354"/>
    <w:rsid w:val="00172437"/>
    <w:rsid w:val="001771DB"/>
    <w:rsid w:val="00182691"/>
    <w:rsid w:val="00182B0E"/>
    <w:rsid w:val="00185EBD"/>
    <w:rsid w:val="00186553"/>
    <w:rsid w:val="00187EBD"/>
    <w:rsid w:val="00190459"/>
    <w:rsid w:val="001918E8"/>
    <w:rsid w:val="0019274F"/>
    <w:rsid w:val="0019294F"/>
    <w:rsid w:val="0019396C"/>
    <w:rsid w:val="0019405E"/>
    <w:rsid w:val="001940B9"/>
    <w:rsid w:val="00195202"/>
    <w:rsid w:val="001957B8"/>
    <w:rsid w:val="0019635D"/>
    <w:rsid w:val="00196844"/>
    <w:rsid w:val="0019751F"/>
    <w:rsid w:val="001A0672"/>
    <w:rsid w:val="001A0CC2"/>
    <w:rsid w:val="001A2408"/>
    <w:rsid w:val="001A40AE"/>
    <w:rsid w:val="001A615B"/>
    <w:rsid w:val="001A62A5"/>
    <w:rsid w:val="001A72BF"/>
    <w:rsid w:val="001B3001"/>
    <w:rsid w:val="001B5703"/>
    <w:rsid w:val="001B684E"/>
    <w:rsid w:val="001B6FB9"/>
    <w:rsid w:val="001B7805"/>
    <w:rsid w:val="001C06FA"/>
    <w:rsid w:val="001C452C"/>
    <w:rsid w:val="001C4682"/>
    <w:rsid w:val="001C6482"/>
    <w:rsid w:val="001C66B3"/>
    <w:rsid w:val="001D4FB5"/>
    <w:rsid w:val="001D500D"/>
    <w:rsid w:val="001D65B1"/>
    <w:rsid w:val="001D6F1E"/>
    <w:rsid w:val="001D7341"/>
    <w:rsid w:val="001E5A5D"/>
    <w:rsid w:val="001E5EC3"/>
    <w:rsid w:val="001F0985"/>
    <w:rsid w:val="001F0C0F"/>
    <w:rsid w:val="001F3430"/>
    <w:rsid w:val="001F3CE9"/>
    <w:rsid w:val="001F4743"/>
    <w:rsid w:val="001F4B9E"/>
    <w:rsid w:val="001F7F16"/>
    <w:rsid w:val="00200D59"/>
    <w:rsid w:val="00202EAA"/>
    <w:rsid w:val="0021000E"/>
    <w:rsid w:val="00210600"/>
    <w:rsid w:val="00213092"/>
    <w:rsid w:val="0021342C"/>
    <w:rsid w:val="002150D0"/>
    <w:rsid w:val="00224315"/>
    <w:rsid w:val="00225755"/>
    <w:rsid w:val="00226182"/>
    <w:rsid w:val="00230D40"/>
    <w:rsid w:val="002352BA"/>
    <w:rsid w:val="00235CE6"/>
    <w:rsid w:val="0023619B"/>
    <w:rsid w:val="0023757D"/>
    <w:rsid w:val="002379DB"/>
    <w:rsid w:val="00237E5B"/>
    <w:rsid w:val="00241E3C"/>
    <w:rsid w:val="00244898"/>
    <w:rsid w:val="002468F5"/>
    <w:rsid w:val="002523A0"/>
    <w:rsid w:val="002527DB"/>
    <w:rsid w:val="00253BBA"/>
    <w:rsid w:val="00255B92"/>
    <w:rsid w:val="002616B8"/>
    <w:rsid w:val="00261A33"/>
    <w:rsid w:val="00262A11"/>
    <w:rsid w:val="00262BF0"/>
    <w:rsid w:val="00262E7E"/>
    <w:rsid w:val="002644AC"/>
    <w:rsid w:val="00264DE7"/>
    <w:rsid w:val="00265D99"/>
    <w:rsid w:val="00266675"/>
    <w:rsid w:val="00267B6B"/>
    <w:rsid w:val="00270B05"/>
    <w:rsid w:val="00271B2D"/>
    <w:rsid w:val="00276BDB"/>
    <w:rsid w:val="002774F6"/>
    <w:rsid w:val="0027785C"/>
    <w:rsid w:val="00277F3C"/>
    <w:rsid w:val="00280761"/>
    <w:rsid w:val="00282424"/>
    <w:rsid w:val="00285644"/>
    <w:rsid w:val="00287CC2"/>
    <w:rsid w:val="00293318"/>
    <w:rsid w:val="0029352E"/>
    <w:rsid w:val="00293864"/>
    <w:rsid w:val="0029486D"/>
    <w:rsid w:val="00295CBD"/>
    <w:rsid w:val="002A006D"/>
    <w:rsid w:val="002A0A42"/>
    <w:rsid w:val="002A429A"/>
    <w:rsid w:val="002A4322"/>
    <w:rsid w:val="002A525A"/>
    <w:rsid w:val="002A794F"/>
    <w:rsid w:val="002A7F90"/>
    <w:rsid w:val="002B0D74"/>
    <w:rsid w:val="002B184F"/>
    <w:rsid w:val="002B1F88"/>
    <w:rsid w:val="002B2A73"/>
    <w:rsid w:val="002B2F1C"/>
    <w:rsid w:val="002B3B3F"/>
    <w:rsid w:val="002B5864"/>
    <w:rsid w:val="002B5F99"/>
    <w:rsid w:val="002B6CB4"/>
    <w:rsid w:val="002B7141"/>
    <w:rsid w:val="002C10CE"/>
    <w:rsid w:val="002C1D3E"/>
    <w:rsid w:val="002C406A"/>
    <w:rsid w:val="002D013C"/>
    <w:rsid w:val="002D1D03"/>
    <w:rsid w:val="002D2771"/>
    <w:rsid w:val="002D3F9F"/>
    <w:rsid w:val="002D5CD0"/>
    <w:rsid w:val="002D762B"/>
    <w:rsid w:val="002D77EF"/>
    <w:rsid w:val="002D7892"/>
    <w:rsid w:val="002E08DE"/>
    <w:rsid w:val="002E265C"/>
    <w:rsid w:val="002E2E47"/>
    <w:rsid w:val="002E582D"/>
    <w:rsid w:val="002E5A7D"/>
    <w:rsid w:val="002E5B68"/>
    <w:rsid w:val="002E701A"/>
    <w:rsid w:val="002E76AF"/>
    <w:rsid w:val="002E796F"/>
    <w:rsid w:val="002F3142"/>
    <w:rsid w:val="002F60B6"/>
    <w:rsid w:val="002F6DA9"/>
    <w:rsid w:val="003009CA"/>
    <w:rsid w:val="003026BC"/>
    <w:rsid w:val="003028F0"/>
    <w:rsid w:val="00307517"/>
    <w:rsid w:val="00313F60"/>
    <w:rsid w:val="003149F5"/>
    <w:rsid w:val="00322493"/>
    <w:rsid w:val="003235EB"/>
    <w:rsid w:val="00323C0B"/>
    <w:rsid w:val="00323E80"/>
    <w:rsid w:val="003257F7"/>
    <w:rsid w:val="003259D6"/>
    <w:rsid w:val="003303B3"/>
    <w:rsid w:val="0033266F"/>
    <w:rsid w:val="003344E6"/>
    <w:rsid w:val="00336DB0"/>
    <w:rsid w:val="00337584"/>
    <w:rsid w:val="003404D8"/>
    <w:rsid w:val="00340E52"/>
    <w:rsid w:val="003410A2"/>
    <w:rsid w:val="00344EEB"/>
    <w:rsid w:val="003454D0"/>
    <w:rsid w:val="003462FD"/>
    <w:rsid w:val="00347481"/>
    <w:rsid w:val="00351306"/>
    <w:rsid w:val="00351CDD"/>
    <w:rsid w:val="003538E4"/>
    <w:rsid w:val="00353D23"/>
    <w:rsid w:val="00357ED1"/>
    <w:rsid w:val="0036174D"/>
    <w:rsid w:val="00361B9B"/>
    <w:rsid w:val="00362A75"/>
    <w:rsid w:val="00366CE1"/>
    <w:rsid w:val="0037034D"/>
    <w:rsid w:val="003703B7"/>
    <w:rsid w:val="00372809"/>
    <w:rsid w:val="00375BC7"/>
    <w:rsid w:val="00376650"/>
    <w:rsid w:val="00377C84"/>
    <w:rsid w:val="00380091"/>
    <w:rsid w:val="0038291B"/>
    <w:rsid w:val="003832B5"/>
    <w:rsid w:val="00383464"/>
    <w:rsid w:val="00383639"/>
    <w:rsid w:val="0038389F"/>
    <w:rsid w:val="00385F24"/>
    <w:rsid w:val="00390087"/>
    <w:rsid w:val="00390840"/>
    <w:rsid w:val="003914A5"/>
    <w:rsid w:val="0039219E"/>
    <w:rsid w:val="00395E32"/>
    <w:rsid w:val="00395E7D"/>
    <w:rsid w:val="00397D93"/>
    <w:rsid w:val="003A13E3"/>
    <w:rsid w:val="003A2C15"/>
    <w:rsid w:val="003A2C2E"/>
    <w:rsid w:val="003A3278"/>
    <w:rsid w:val="003A47FE"/>
    <w:rsid w:val="003A54AA"/>
    <w:rsid w:val="003A588E"/>
    <w:rsid w:val="003A704F"/>
    <w:rsid w:val="003A710C"/>
    <w:rsid w:val="003B1554"/>
    <w:rsid w:val="003B305F"/>
    <w:rsid w:val="003B5722"/>
    <w:rsid w:val="003C0064"/>
    <w:rsid w:val="003C2669"/>
    <w:rsid w:val="003C37E3"/>
    <w:rsid w:val="003C39EA"/>
    <w:rsid w:val="003C6A72"/>
    <w:rsid w:val="003C6BD0"/>
    <w:rsid w:val="003C78FB"/>
    <w:rsid w:val="003D01AB"/>
    <w:rsid w:val="003D01FF"/>
    <w:rsid w:val="003D059A"/>
    <w:rsid w:val="003D14A8"/>
    <w:rsid w:val="003D4E9E"/>
    <w:rsid w:val="003D615D"/>
    <w:rsid w:val="003D7B11"/>
    <w:rsid w:val="003E04BA"/>
    <w:rsid w:val="003E0E8A"/>
    <w:rsid w:val="003E13FC"/>
    <w:rsid w:val="003E1650"/>
    <w:rsid w:val="003E2F9A"/>
    <w:rsid w:val="003E5AFB"/>
    <w:rsid w:val="003F1743"/>
    <w:rsid w:val="003F47E6"/>
    <w:rsid w:val="003F62D8"/>
    <w:rsid w:val="003F74CE"/>
    <w:rsid w:val="004027E0"/>
    <w:rsid w:val="00402D38"/>
    <w:rsid w:val="004034D8"/>
    <w:rsid w:val="0040756D"/>
    <w:rsid w:val="00412588"/>
    <w:rsid w:val="0041330A"/>
    <w:rsid w:val="004145A9"/>
    <w:rsid w:val="00416760"/>
    <w:rsid w:val="004168FD"/>
    <w:rsid w:val="0042052F"/>
    <w:rsid w:val="00422333"/>
    <w:rsid w:val="00424524"/>
    <w:rsid w:val="00430EFB"/>
    <w:rsid w:val="004314DC"/>
    <w:rsid w:val="00432958"/>
    <w:rsid w:val="004331E7"/>
    <w:rsid w:val="0043353B"/>
    <w:rsid w:val="00434524"/>
    <w:rsid w:val="004356A1"/>
    <w:rsid w:val="004373EE"/>
    <w:rsid w:val="00441730"/>
    <w:rsid w:val="00442F62"/>
    <w:rsid w:val="00442F89"/>
    <w:rsid w:val="0044427F"/>
    <w:rsid w:val="00447872"/>
    <w:rsid w:val="00447FF5"/>
    <w:rsid w:val="004521BE"/>
    <w:rsid w:val="0045311B"/>
    <w:rsid w:val="00457E9B"/>
    <w:rsid w:val="00460246"/>
    <w:rsid w:val="00461DEE"/>
    <w:rsid w:val="00461E89"/>
    <w:rsid w:val="0047427B"/>
    <w:rsid w:val="0047534B"/>
    <w:rsid w:val="00477DFE"/>
    <w:rsid w:val="00484FF7"/>
    <w:rsid w:val="0048580B"/>
    <w:rsid w:val="004859A0"/>
    <w:rsid w:val="0048660A"/>
    <w:rsid w:val="00486B21"/>
    <w:rsid w:val="004909E8"/>
    <w:rsid w:val="00494D85"/>
    <w:rsid w:val="0049555C"/>
    <w:rsid w:val="00497B06"/>
    <w:rsid w:val="004A13F7"/>
    <w:rsid w:val="004A1B5A"/>
    <w:rsid w:val="004A571E"/>
    <w:rsid w:val="004A7CAF"/>
    <w:rsid w:val="004B2209"/>
    <w:rsid w:val="004B2AF9"/>
    <w:rsid w:val="004B40EE"/>
    <w:rsid w:val="004B768E"/>
    <w:rsid w:val="004B777E"/>
    <w:rsid w:val="004B7A70"/>
    <w:rsid w:val="004C1F9C"/>
    <w:rsid w:val="004C34A1"/>
    <w:rsid w:val="004C41E8"/>
    <w:rsid w:val="004C4F22"/>
    <w:rsid w:val="004C7F55"/>
    <w:rsid w:val="004D626F"/>
    <w:rsid w:val="004D6B2E"/>
    <w:rsid w:val="004D779F"/>
    <w:rsid w:val="004E0B56"/>
    <w:rsid w:val="004E10FF"/>
    <w:rsid w:val="004E13EA"/>
    <w:rsid w:val="004E28DF"/>
    <w:rsid w:val="004E32F2"/>
    <w:rsid w:val="004E4AB2"/>
    <w:rsid w:val="004E5242"/>
    <w:rsid w:val="004E5EBC"/>
    <w:rsid w:val="004E6F0D"/>
    <w:rsid w:val="004E7488"/>
    <w:rsid w:val="004F1970"/>
    <w:rsid w:val="004F2F30"/>
    <w:rsid w:val="004F3FD5"/>
    <w:rsid w:val="004F5699"/>
    <w:rsid w:val="004F60C3"/>
    <w:rsid w:val="004F6E8B"/>
    <w:rsid w:val="005008B7"/>
    <w:rsid w:val="005009AD"/>
    <w:rsid w:val="005059BC"/>
    <w:rsid w:val="0050661E"/>
    <w:rsid w:val="00507885"/>
    <w:rsid w:val="00507D13"/>
    <w:rsid w:val="00511D7D"/>
    <w:rsid w:val="0051409F"/>
    <w:rsid w:val="005212CE"/>
    <w:rsid w:val="00522FC4"/>
    <w:rsid w:val="00526480"/>
    <w:rsid w:val="005328FA"/>
    <w:rsid w:val="00532BAF"/>
    <w:rsid w:val="0053599A"/>
    <w:rsid w:val="00535C26"/>
    <w:rsid w:val="00536E43"/>
    <w:rsid w:val="00537B9F"/>
    <w:rsid w:val="005443BE"/>
    <w:rsid w:val="00544B5B"/>
    <w:rsid w:val="00544BC5"/>
    <w:rsid w:val="00545EC3"/>
    <w:rsid w:val="005467B4"/>
    <w:rsid w:val="00546935"/>
    <w:rsid w:val="00551C00"/>
    <w:rsid w:val="0055289D"/>
    <w:rsid w:val="00553737"/>
    <w:rsid w:val="0055434D"/>
    <w:rsid w:val="005543A7"/>
    <w:rsid w:val="00555A74"/>
    <w:rsid w:val="00555D55"/>
    <w:rsid w:val="005602BA"/>
    <w:rsid w:val="00561582"/>
    <w:rsid w:val="00561B28"/>
    <w:rsid w:val="00563646"/>
    <w:rsid w:val="00563B23"/>
    <w:rsid w:val="0056702C"/>
    <w:rsid w:val="00567B6D"/>
    <w:rsid w:val="00567C48"/>
    <w:rsid w:val="0057452B"/>
    <w:rsid w:val="00580F72"/>
    <w:rsid w:val="00581650"/>
    <w:rsid w:val="005839DD"/>
    <w:rsid w:val="00585786"/>
    <w:rsid w:val="00587694"/>
    <w:rsid w:val="00593DCA"/>
    <w:rsid w:val="00594E99"/>
    <w:rsid w:val="005960D6"/>
    <w:rsid w:val="00596ADE"/>
    <w:rsid w:val="005A3F31"/>
    <w:rsid w:val="005A51E5"/>
    <w:rsid w:val="005A536B"/>
    <w:rsid w:val="005A59F8"/>
    <w:rsid w:val="005A64E4"/>
    <w:rsid w:val="005A7F02"/>
    <w:rsid w:val="005B0D4A"/>
    <w:rsid w:val="005B1A59"/>
    <w:rsid w:val="005B1FCA"/>
    <w:rsid w:val="005B4B11"/>
    <w:rsid w:val="005B4F49"/>
    <w:rsid w:val="005B4FFF"/>
    <w:rsid w:val="005B5B5E"/>
    <w:rsid w:val="005B72D4"/>
    <w:rsid w:val="005C03F5"/>
    <w:rsid w:val="005C0797"/>
    <w:rsid w:val="005C217E"/>
    <w:rsid w:val="005C31C1"/>
    <w:rsid w:val="005C3874"/>
    <w:rsid w:val="005C3D9F"/>
    <w:rsid w:val="005C69C6"/>
    <w:rsid w:val="005D0152"/>
    <w:rsid w:val="005D0838"/>
    <w:rsid w:val="005D5ADF"/>
    <w:rsid w:val="005D6B0D"/>
    <w:rsid w:val="005D726F"/>
    <w:rsid w:val="005E004E"/>
    <w:rsid w:val="005E1D0E"/>
    <w:rsid w:val="005E4B49"/>
    <w:rsid w:val="005E594D"/>
    <w:rsid w:val="005E5A70"/>
    <w:rsid w:val="005E63EB"/>
    <w:rsid w:val="005E69B8"/>
    <w:rsid w:val="005F2B34"/>
    <w:rsid w:val="005F2D2E"/>
    <w:rsid w:val="005F421D"/>
    <w:rsid w:val="005F47A2"/>
    <w:rsid w:val="005F529C"/>
    <w:rsid w:val="005F7C86"/>
    <w:rsid w:val="00600398"/>
    <w:rsid w:val="006004F7"/>
    <w:rsid w:val="0060354E"/>
    <w:rsid w:val="00603B22"/>
    <w:rsid w:val="00614EEF"/>
    <w:rsid w:val="00615608"/>
    <w:rsid w:val="00615E89"/>
    <w:rsid w:val="00616372"/>
    <w:rsid w:val="00620707"/>
    <w:rsid w:val="00621D4D"/>
    <w:rsid w:val="00624661"/>
    <w:rsid w:val="00624FFC"/>
    <w:rsid w:val="00630CA8"/>
    <w:rsid w:val="006316CB"/>
    <w:rsid w:val="0063234C"/>
    <w:rsid w:val="00633BED"/>
    <w:rsid w:val="00634595"/>
    <w:rsid w:val="00636955"/>
    <w:rsid w:val="0063761A"/>
    <w:rsid w:val="00637AAD"/>
    <w:rsid w:val="0064144F"/>
    <w:rsid w:val="00641A02"/>
    <w:rsid w:val="006423C1"/>
    <w:rsid w:val="00644576"/>
    <w:rsid w:val="0064556D"/>
    <w:rsid w:val="006506D4"/>
    <w:rsid w:val="0065197D"/>
    <w:rsid w:val="00653CB3"/>
    <w:rsid w:val="0065562F"/>
    <w:rsid w:val="006609D3"/>
    <w:rsid w:val="00660ED9"/>
    <w:rsid w:val="00662EA2"/>
    <w:rsid w:val="00663434"/>
    <w:rsid w:val="00663D4B"/>
    <w:rsid w:val="00664ECB"/>
    <w:rsid w:val="00665301"/>
    <w:rsid w:val="00667657"/>
    <w:rsid w:val="00671F11"/>
    <w:rsid w:val="00672459"/>
    <w:rsid w:val="00672F7C"/>
    <w:rsid w:val="00674DCE"/>
    <w:rsid w:val="00676359"/>
    <w:rsid w:val="00680AA1"/>
    <w:rsid w:val="00684990"/>
    <w:rsid w:val="00687E3F"/>
    <w:rsid w:val="00693D0F"/>
    <w:rsid w:val="00694F3C"/>
    <w:rsid w:val="006A09A9"/>
    <w:rsid w:val="006A26A6"/>
    <w:rsid w:val="006A33F7"/>
    <w:rsid w:val="006A5179"/>
    <w:rsid w:val="006A527A"/>
    <w:rsid w:val="006A5E19"/>
    <w:rsid w:val="006B074F"/>
    <w:rsid w:val="006B1AFC"/>
    <w:rsid w:val="006B33D0"/>
    <w:rsid w:val="006B3AB5"/>
    <w:rsid w:val="006C1483"/>
    <w:rsid w:val="006C27BA"/>
    <w:rsid w:val="006C36D9"/>
    <w:rsid w:val="006C42FF"/>
    <w:rsid w:val="006C4D7C"/>
    <w:rsid w:val="006C57C0"/>
    <w:rsid w:val="006C655B"/>
    <w:rsid w:val="006C77B7"/>
    <w:rsid w:val="006C78CC"/>
    <w:rsid w:val="006D0715"/>
    <w:rsid w:val="006D3F33"/>
    <w:rsid w:val="006D460C"/>
    <w:rsid w:val="006D475A"/>
    <w:rsid w:val="006D6DEB"/>
    <w:rsid w:val="006D74DD"/>
    <w:rsid w:val="006E0BCD"/>
    <w:rsid w:val="006E23F5"/>
    <w:rsid w:val="006E3D43"/>
    <w:rsid w:val="006E49C6"/>
    <w:rsid w:val="006E5916"/>
    <w:rsid w:val="006E649F"/>
    <w:rsid w:val="006E64E9"/>
    <w:rsid w:val="006E7AFB"/>
    <w:rsid w:val="006F0168"/>
    <w:rsid w:val="006F3449"/>
    <w:rsid w:val="006F354D"/>
    <w:rsid w:val="006F3E41"/>
    <w:rsid w:val="006F426F"/>
    <w:rsid w:val="006F4879"/>
    <w:rsid w:val="006F7BF0"/>
    <w:rsid w:val="00706982"/>
    <w:rsid w:val="00706C64"/>
    <w:rsid w:val="00711C66"/>
    <w:rsid w:val="00715A8A"/>
    <w:rsid w:val="00717795"/>
    <w:rsid w:val="007212B7"/>
    <w:rsid w:val="007254A7"/>
    <w:rsid w:val="00725775"/>
    <w:rsid w:val="00726118"/>
    <w:rsid w:val="00726589"/>
    <w:rsid w:val="0073033C"/>
    <w:rsid w:val="00731FC4"/>
    <w:rsid w:val="00733EE2"/>
    <w:rsid w:val="0073761D"/>
    <w:rsid w:val="007405D0"/>
    <w:rsid w:val="007412A5"/>
    <w:rsid w:val="007436BB"/>
    <w:rsid w:val="00744DCC"/>
    <w:rsid w:val="007510B3"/>
    <w:rsid w:val="00753EFC"/>
    <w:rsid w:val="00754487"/>
    <w:rsid w:val="0075592C"/>
    <w:rsid w:val="00755FBF"/>
    <w:rsid w:val="0075628D"/>
    <w:rsid w:val="007568A7"/>
    <w:rsid w:val="00756D38"/>
    <w:rsid w:val="00757D5F"/>
    <w:rsid w:val="007616F8"/>
    <w:rsid w:val="00761B30"/>
    <w:rsid w:val="007623B8"/>
    <w:rsid w:val="00763279"/>
    <w:rsid w:val="00771AB6"/>
    <w:rsid w:val="0077240D"/>
    <w:rsid w:val="00772EBE"/>
    <w:rsid w:val="0077362F"/>
    <w:rsid w:val="007746BC"/>
    <w:rsid w:val="00776623"/>
    <w:rsid w:val="0077689C"/>
    <w:rsid w:val="00780308"/>
    <w:rsid w:val="00780578"/>
    <w:rsid w:val="00784834"/>
    <w:rsid w:val="00786B76"/>
    <w:rsid w:val="00786C7E"/>
    <w:rsid w:val="00793141"/>
    <w:rsid w:val="00794179"/>
    <w:rsid w:val="00794A9B"/>
    <w:rsid w:val="0079603D"/>
    <w:rsid w:val="00796A31"/>
    <w:rsid w:val="007A01F9"/>
    <w:rsid w:val="007A0B42"/>
    <w:rsid w:val="007A4344"/>
    <w:rsid w:val="007A4E7F"/>
    <w:rsid w:val="007A57EE"/>
    <w:rsid w:val="007A5EC1"/>
    <w:rsid w:val="007A65DC"/>
    <w:rsid w:val="007B44FC"/>
    <w:rsid w:val="007B4801"/>
    <w:rsid w:val="007B76C8"/>
    <w:rsid w:val="007B7857"/>
    <w:rsid w:val="007C11AC"/>
    <w:rsid w:val="007C1AB5"/>
    <w:rsid w:val="007C1D3A"/>
    <w:rsid w:val="007C5CE2"/>
    <w:rsid w:val="007C784D"/>
    <w:rsid w:val="007D137A"/>
    <w:rsid w:val="007D6D22"/>
    <w:rsid w:val="007D7A34"/>
    <w:rsid w:val="007E33E1"/>
    <w:rsid w:val="007E418A"/>
    <w:rsid w:val="007E514F"/>
    <w:rsid w:val="007F3B7E"/>
    <w:rsid w:val="007F5597"/>
    <w:rsid w:val="00800286"/>
    <w:rsid w:val="008004F1"/>
    <w:rsid w:val="008013A0"/>
    <w:rsid w:val="00803FF8"/>
    <w:rsid w:val="0080438E"/>
    <w:rsid w:val="0080559C"/>
    <w:rsid w:val="0081766D"/>
    <w:rsid w:val="008209A2"/>
    <w:rsid w:val="008242CE"/>
    <w:rsid w:val="00827929"/>
    <w:rsid w:val="00831114"/>
    <w:rsid w:val="00831575"/>
    <w:rsid w:val="00832893"/>
    <w:rsid w:val="00833FEE"/>
    <w:rsid w:val="008356BB"/>
    <w:rsid w:val="00836497"/>
    <w:rsid w:val="0083786F"/>
    <w:rsid w:val="008401DE"/>
    <w:rsid w:val="0084027A"/>
    <w:rsid w:val="00840816"/>
    <w:rsid w:val="008411DC"/>
    <w:rsid w:val="008421B0"/>
    <w:rsid w:val="00842FB6"/>
    <w:rsid w:val="0084590C"/>
    <w:rsid w:val="00851245"/>
    <w:rsid w:val="00852ADC"/>
    <w:rsid w:val="0085302D"/>
    <w:rsid w:val="008532C6"/>
    <w:rsid w:val="00854FA8"/>
    <w:rsid w:val="008551F5"/>
    <w:rsid w:val="00856CEB"/>
    <w:rsid w:val="00856D1A"/>
    <w:rsid w:val="00857203"/>
    <w:rsid w:val="00861410"/>
    <w:rsid w:val="00863FA1"/>
    <w:rsid w:val="0086657C"/>
    <w:rsid w:val="008673A0"/>
    <w:rsid w:val="00870629"/>
    <w:rsid w:val="00873D78"/>
    <w:rsid w:val="008749B4"/>
    <w:rsid w:val="00874DB1"/>
    <w:rsid w:val="0087675F"/>
    <w:rsid w:val="00882A63"/>
    <w:rsid w:val="00883687"/>
    <w:rsid w:val="00890CFF"/>
    <w:rsid w:val="00891D8E"/>
    <w:rsid w:val="0089548B"/>
    <w:rsid w:val="00895AB2"/>
    <w:rsid w:val="008965CA"/>
    <w:rsid w:val="008A3F19"/>
    <w:rsid w:val="008A42D3"/>
    <w:rsid w:val="008A43E0"/>
    <w:rsid w:val="008A533A"/>
    <w:rsid w:val="008A7191"/>
    <w:rsid w:val="008A731C"/>
    <w:rsid w:val="008B0413"/>
    <w:rsid w:val="008B08B1"/>
    <w:rsid w:val="008B2D37"/>
    <w:rsid w:val="008B495B"/>
    <w:rsid w:val="008B4A85"/>
    <w:rsid w:val="008B52D1"/>
    <w:rsid w:val="008B5EB1"/>
    <w:rsid w:val="008B61F3"/>
    <w:rsid w:val="008B675D"/>
    <w:rsid w:val="008B6789"/>
    <w:rsid w:val="008C0B6C"/>
    <w:rsid w:val="008C22A2"/>
    <w:rsid w:val="008C26D9"/>
    <w:rsid w:val="008C2CB2"/>
    <w:rsid w:val="008C7CF0"/>
    <w:rsid w:val="008D3192"/>
    <w:rsid w:val="008D3CFD"/>
    <w:rsid w:val="008D3E9B"/>
    <w:rsid w:val="008D44E1"/>
    <w:rsid w:val="008D6C51"/>
    <w:rsid w:val="008D6C6E"/>
    <w:rsid w:val="008D79F0"/>
    <w:rsid w:val="008E01D2"/>
    <w:rsid w:val="008E0635"/>
    <w:rsid w:val="008E4438"/>
    <w:rsid w:val="008E46E2"/>
    <w:rsid w:val="008E557E"/>
    <w:rsid w:val="008E6275"/>
    <w:rsid w:val="008E6827"/>
    <w:rsid w:val="008E6A89"/>
    <w:rsid w:val="008E74C7"/>
    <w:rsid w:val="008F0F3D"/>
    <w:rsid w:val="008F1FAB"/>
    <w:rsid w:val="008F2DDD"/>
    <w:rsid w:val="008F3DB0"/>
    <w:rsid w:val="008F4220"/>
    <w:rsid w:val="008F548F"/>
    <w:rsid w:val="008F74D8"/>
    <w:rsid w:val="008F76DC"/>
    <w:rsid w:val="00900470"/>
    <w:rsid w:val="00900C4D"/>
    <w:rsid w:val="00902C6A"/>
    <w:rsid w:val="009032AC"/>
    <w:rsid w:val="009052D4"/>
    <w:rsid w:val="00907264"/>
    <w:rsid w:val="00910A33"/>
    <w:rsid w:val="0091106A"/>
    <w:rsid w:val="0091316D"/>
    <w:rsid w:val="0091388C"/>
    <w:rsid w:val="009208A7"/>
    <w:rsid w:val="00920E86"/>
    <w:rsid w:val="00922AD9"/>
    <w:rsid w:val="00927865"/>
    <w:rsid w:val="00931A1D"/>
    <w:rsid w:val="00931D86"/>
    <w:rsid w:val="00935A76"/>
    <w:rsid w:val="00935C86"/>
    <w:rsid w:val="0093720C"/>
    <w:rsid w:val="00937D41"/>
    <w:rsid w:val="00941C93"/>
    <w:rsid w:val="00944358"/>
    <w:rsid w:val="0094447A"/>
    <w:rsid w:val="00944A53"/>
    <w:rsid w:val="00950292"/>
    <w:rsid w:val="0095158C"/>
    <w:rsid w:val="009600CE"/>
    <w:rsid w:val="00970FBE"/>
    <w:rsid w:val="009729D5"/>
    <w:rsid w:val="00975F56"/>
    <w:rsid w:val="00981A16"/>
    <w:rsid w:val="00982D6B"/>
    <w:rsid w:val="00990469"/>
    <w:rsid w:val="00992F6A"/>
    <w:rsid w:val="009945DB"/>
    <w:rsid w:val="009948B4"/>
    <w:rsid w:val="009949C7"/>
    <w:rsid w:val="00994E91"/>
    <w:rsid w:val="00994F5C"/>
    <w:rsid w:val="0099644A"/>
    <w:rsid w:val="009A1DD5"/>
    <w:rsid w:val="009A302B"/>
    <w:rsid w:val="009A48D1"/>
    <w:rsid w:val="009A5824"/>
    <w:rsid w:val="009B2BD0"/>
    <w:rsid w:val="009B5452"/>
    <w:rsid w:val="009B5A89"/>
    <w:rsid w:val="009B6B4A"/>
    <w:rsid w:val="009B6CB6"/>
    <w:rsid w:val="009C0BE7"/>
    <w:rsid w:val="009C157E"/>
    <w:rsid w:val="009C3762"/>
    <w:rsid w:val="009C4A84"/>
    <w:rsid w:val="009C5B63"/>
    <w:rsid w:val="009C5B97"/>
    <w:rsid w:val="009D1C28"/>
    <w:rsid w:val="009D3636"/>
    <w:rsid w:val="009D5156"/>
    <w:rsid w:val="009D5836"/>
    <w:rsid w:val="009D7073"/>
    <w:rsid w:val="009D70CB"/>
    <w:rsid w:val="009D78A5"/>
    <w:rsid w:val="009E0CF4"/>
    <w:rsid w:val="009E149E"/>
    <w:rsid w:val="009E1A90"/>
    <w:rsid w:val="009E6AD0"/>
    <w:rsid w:val="009F166B"/>
    <w:rsid w:val="009F4794"/>
    <w:rsid w:val="009F489F"/>
    <w:rsid w:val="009F5C43"/>
    <w:rsid w:val="009F7DB5"/>
    <w:rsid w:val="00A003D8"/>
    <w:rsid w:val="00A003F6"/>
    <w:rsid w:val="00A020A3"/>
    <w:rsid w:val="00A03CAD"/>
    <w:rsid w:val="00A0497C"/>
    <w:rsid w:val="00A04CC4"/>
    <w:rsid w:val="00A057E9"/>
    <w:rsid w:val="00A06EB2"/>
    <w:rsid w:val="00A0755D"/>
    <w:rsid w:val="00A1429A"/>
    <w:rsid w:val="00A16944"/>
    <w:rsid w:val="00A17F35"/>
    <w:rsid w:val="00A246CF"/>
    <w:rsid w:val="00A25065"/>
    <w:rsid w:val="00A2632B"/>
    <w:rsid w:val="00A27E5E"/>
    <w:rsid w:val="00A34DB6"/>
    <w:rsid w:val="00A37E7E"/>
    <w:rsid w:val="00A41078"/>
    <w:rsid w:val="00A440E6"/>
    <w:rsid w:val="00A460D5"/>
    <w:rsid w:val="00A4651E"/>
    <w:rsid w:val="00A46CFD"/>
    <w:rsid w:val="00A51AC1"/>
    <w:rsid w:val="00A528DE"/>
    <w:rsid w:val="00A5507E"/>
    <w:rsid w:val="00A551A4"/>
    <w:rsid w:val="00A55E3D"/>
    <w:rsid w:val="00A608CF"/>
    <w:rsid w:val="00A61EE3"/>
    <w:rsid w:val="00A63048"/>
    <w:rsid w:val="00A6392B"/>
    <w:rsid w:val="00A66711"/>
    <w:rsid w:val="00A66D5E"/>
    <w:rsid w:val="00A705C2"/>
    <w:rsid w:val="00A723CB"/>
    <w:rsid w:val="00A724C9"/>
    <w:rsid w:val="00A72A8B"/>
    <w:rsid w:val="00A7323F"/>
    <w:rsid w:val="00A76E49"/>
    <w:rsid w:val="00A773B2"/>
    <w:rsid w:val="00A8386A"/>
    <w:rsid w:val="00A844A8"/>
    <w:rsid w:val="00A92E2D"/>
    <w:rsid w:val="00A9375D"/>
    <w:rsid w:val="00A9505F"/>
    <w:rsid w:val="00A958F8"/>
    <w:rsid w:val="00A9644F"/>
    <w:rsid w:val="00AA0273"/>
    <w:rsid w:val="00AA1731"/>
    <w:rsid w:val="00AA2496"/>
    <w:rsid w:val="00AA272D"/>
    <w:rsid w:val="00AA535E"/>
    <w:rsid w:val="00AB1346"/>
    <w:rsid w:val="00AB262B"/>
    <w:rsid w:val="00AB3AFF"/>
    <w:rsid w:val="00AB43AD"/>
    <w:rsid w:val="00AC09F9"/>
    <w:rsid w:val="00AC186B"/>
    <w:rsid w:val="00AC364E"/>
    <w:rsid w:val="00AC3938"/>
    <w:rsid w:val="00AC4062"/>
    <w:rsid w:val="00AC6D34"/>
    <w:rsid w:val="00AC71BD"/>
    <w:rsid w:val="00AD0749"/>
    <w:rsid w:val="00AD1A04"/>
    <w:rsid w:val="00AD1DE6"/>
    <w:rsid w:val="00AD4393"/>
    <w:rsid w:val="00AD7198"/>
    <w:rsid w:val="00AD743C"/>
    <w:rsid w:val="00AE118A"/>
    <w:rsid w:val="00AE2A29"/>
    <w:rsid w:val="00AE3170"/>
    <w:rsid w:val="00AE4A78"/>
    <w:rsid w:val="00AE4B42"/>
    <w:rsid w:val="00AE63E5"/>
    <w:rsid w:val="00AF106A"/>
    <w:rsid w:val="00AF38AE"/>
    <w:rsid w:val="00AF499B"/>
    <w:rsid w:val="00B001B3"/>
    <w:rsid w:val="00B022E7"/>
    <w:rsid w:val="00B02F1A"/>
    <w:rsid w:val="00B0377D"/>
    <w:rsid w:val="00B05CD5"/>
    <w:rsid w:val="00B07728"/>
    <w:rsid w:val="00B10F4A"/>
    <w:rsid w:val="00B113E2"/>
    <w:rsid w:val="00B11D0C"/>
    <w:rsid w:val="00B120A0"/>
    <w:rsid w:val="00B1446E"/>
    <w:rsid w:val="00B14FAE"/>
    <w:rsid w:val="00B15271"/>
    <w:rsid w:val="00B20599"/>
    <w:rsid w:val="00B258B2"/>
    <w:rsid w:val="00B27673"/>
    <w:rsid w:val="00B3070D"/>
    <w:rsid w:val="00B32A55"/>
    <w:rsid w:val="00B32CF3"/>
    <w:rsid w:val="00B34D3A"/>
    <w:rsid w:val="00B3763D"/>
    <w:rsid w:val="00B377B4"/>
    <w:rsid w:val="00B378B2"/>
    <w:rsid w:val="00B37CBE"/>
    <w:rsid w:val="00B37F22"/>
    <w:rsid w:val="00B4196B"/>
    <w:rsid w:val="00B433E7"/>
    <w:rsid w:val="00B44552"/>
    <w:rsid w:val="00B47F88"/>
    <w:rsid w:val="00B5040C"/>
    <w:rsid w:val="00B515BF"/>
    <w:rsid w:val="00B52D98"/>
    <w:rsid w:val="00B56724"/>
    <w:rsid w:val="00B56896"/>
    <w:rsid w:val="00B616FC"/>
    <w:rsid w:val="00B61EE1"/>
    <w:rsid w:val="00B63C3B"/>
    <w:rsid w:val="00B651A6"/>
    <w:rsid w:val="00B6619E"/>
    <w:rsid w:val="00B663B8"/>
    <w:rsid w:val="00B664A4"/>
    <w:rsid w:val="00B714F5"/>
    <w:rsid w:val="00B72C81"/>
    <w:rsid w:val="00B772F3"/>
    <w:rsid w:val="00B8311F"/>
    <w:rsid w:val="00B86AD5"/>
    <w:rsid w:val="00B929EB"/>
    <w:rsid w:val="00B933E6"/>
    <w:rsid w:val="00B93AF3"/>
    <w:rsid w:val="00B95125"/>
    <w:rsid w:val="00B95661"/>
    <w:rsid w:val="00B97385"/>
    <w:rsid w:val="00BA46AE"/>
    <w:rsid w:val="00BA49EA"/>
    <w:rsid w:val="00BA7D57"/>
    <w:rsid w:val="00BB161E"/>
    <w:rsid w:val="00BB236F"/>
    <w:rsid w:val="00BB3B93"/>
    <w:rsid w:val="00BB462D"/>
    <w:rsid w:val="00BB462E"/>
    <w:rsid w:val="00BB47DA"/>
    <w:rsid w:val="00BB5307"/>
    <w:rsid w:val="00BB6469"/>
    <w:rsid w:val="00BB776C"/>
    <w:rsid w:val="00BC1014"/>
    <w:rsid w:val="00BC42E1"/>
    <w:rsid w:val="00BD1DB1"/>
    <w:rsid w:val="00BD2224"/>
    <w:rsid w:val="00BD27FC"/>
    <w:rsid w:val="00BD2FDF"/>
    <w:rsid w:val="00BD3254"/>
    <w:rsid w:val="00BD3D09"/>
    <w:rsid w:val="00BD540D"/>
    <w:rsid w:val="00BE091B"/>
    <w:rsid w:val="00BE0B55"/>
    <w:rsid w:val="00BE403A"/>
    <w:rsid w:val="00BE5AFC"/>
    <w:rsid w:val="00BE5E36"/>
    <w:rsid w:val="00BE72C1"/>
    <w:rsid w:val="00BF0CBA"/>
    <w:rsid w:val="00BF25A3"/>
    <w:rsid w:val="00BF4998"/>
    <w:rsid w:val="00BF4A10"/>
    <w:rsid w:val="00C00D94"/>
    <w:rsid w:val="00C01FF2"/>
    <w:rsid w:val="00C03E9A"/>
    <w:rsid w:val="00C03F68"/>
    <w:rsid w:val="00C0433B"/>
    <w:rsid w:val="00C108EC"/>
    <w:rsid w:val="00C110D8"/>
    <w:rsid w:val="00C11D85"/>
    <w:rsid w:val="00C15736"/>
    <w:rsid w:val="00C20437"/>
    <w:rsid w:val="00C207C3"/>
    <w:rsid w:val="00C24875"/>
    <w:rsid w:val="00C24BC6"/>
    <w:rsid w:val="00C31607"/>
    <w:rsid w:val="00C34789"/>
    <w:rsid w:val="00C3485B"/>
    <w:rsid w:val="00C350A0"/>
    <w:rsid w:val="00C4072C"/>
    <w:rsid w:val="00C43492"/>
    <w:rsid w:val="00C43B6E"/>
    <w:rsid w:val="00C4478B"/>
    <w:rsid w:val="00C47151"/>
    <w:rsid w:val="00C47234"/>
    <w:rsid w:val="00C47F4A"/>
    <w:rsid w:val="00C507F7"/>
    <w:rsid w:val="00C508E1"/>
    <w:rsid w:val="00C52524"/>
    <w:rsid w:val="00C526D4"/>
    <w:rsid w:val="00C57262"/>
    <w:rsid w:val="00C57A1E"/>
    <w:rsid w:val="00C60683"/>
    <w:rsid w:val="00C62F7B"/>
    <w:rsid w:val="00C664A5"/>
    <w:rsid w:val="00C67152"/>
    <w:rsid w:val="00C67274"/>
    <w:rsid w:val="00C71EE3"/>
    <w:rsid w:val="00C72B14"/>
    <w:rsid w:val="00C74273"/>
    <w:rsid w:val="00C76379"/>
    <w:rsid w:val="00C76D21"/>
    <w:rsid w:val="00C76E67"/>
    <w:rsid w:val="00C76FFA"/>
    <w:rsid w:val="00C77C59"/>
    <w:rsid w:val="00C80E1A"/>
    <w:rsid w:val="00C80FBE"/>
    <w:rsid w:val="00C8163E"/>
    <w:rsid w:val="00C83C9A"/>
    <w:rsid w:val="00C85525"/>
    <w:rsid w:val="00C87DAF"/>
    <w:rsid w:val="00C9004A"/>
    <w:rsid w:val="00C91A51"/>
    <w:rsid w:val="00C9359F"/>
    <w:rsid w:val="00C93B01"/>
    <w:rsid w:val="00C93FEE"/>
    <w:rsid w:val="00C94DF2"/>
    <w:rsid w:val="00CA13E5"/>
    <w:rsid w:val="00CA1658"/>
    <w:rsid w:val="00CA198B"/>
    <w:rsid w:val="00CA64FB"/>
    <w:rsid w:val="00CA66C4"/>
    <w:rsid w:val="00CA6D88"/>
    <w:rsid w:val="00CB22F2"/>
    <w:rsid w:val="00CB28A4"/>
    <w:rsid w:val="00CB62B1"/>
    <w:rsid w:val="00CB6A63"/>
    <w:rsid w:val="00CB76AF"/>
    <w:rsid w:val="00CC0E86"/>
    <w:rsid w:val="00CC1807"/>
    <w:rsid w:val="00CC2296"/>
    <w:rsid w:val="00CC67F5"/>
    <w:rsid w:val="00CC6D3C"/>
    <w:rsid w:val="00CC726F"/>
    <w:rsid w:val="00CD21D3"/>
    <w:rsid w:val="00CD43F2"/>
    <w:rsid w:val="00CE0555"/>
    <w:rsid w:val="00CE05C2"/>
    <w:rsid w:val="00CE0A89"/>
    <w:rsid w:val="00CE0DDE"/>
    <w:rsid w:val="00CE2277"/>
    <w:rsid w:val="00CE3A71"/>
    <w:rsid w:val="00CE69F0"/>
    <w:rsid w:val="00CE7655"/>
    <w:rsid w:val="00CE7E2E"/>
    <w:rsid w:val="00CF3260"/>
    <w:rsid w:val="00CF42BC"/>
    <w:rsid w:val="00CF656B"/>
    <w:rsid w:val="00D0075C"/>
    <w:rsid w:val="00D0264D"/>
    <w:rsid w:val="00D02FD6"/>
    <w:rsid w:val="00D032C9"/>
    <w:rsid w:val="00D047E6"/>
    <w:rsid w:val="00D057CD"/>
    <w:rsid w:val="00D0751B"/>
    <w:rsid w:val="00D135E5"/>
    <w:rsid w:val="00D144A9"/>
    <w:rsid w:val="00D1498B"/>
    <w:rsid w:val="00D201C3"/>
    <w:rsid w:val="00D203DC"/>
    <w:rsid w:val="00D23112"/>
    <w:rsid w:val="00D24C4E"/>
    <w:rsid w:val="00D25394"/>
    <w:rsid w:val="00D26EC5"/>
    <w:rsid w:val="00D30361"/>
    <w:rsid w:val="00D3064A"/>
    <w:rsid w:val="00D32CA5"/>
    <w:rsid w:val="00D347B0"/>
    <w:rsid w:val="00D36CDA"/>
    <w:rsid w:val="00D40216"/>
    <w:rsid w:val="00D41CAB"/>
    <w:rsid w:val="00D440EF"/>
    <w:rsid w:val="00D44FB7"/>
    <w:rsid w:val="00D46345"/>
    <w:rsid w:val="00D468C1"/>
    <w:rsid w:val="00D502F7"/>
    <w:rsid w:val="00D56147"/>
    <w:rsid w:val="00D57A1F"/>
    <w:rsid w:val="00D6139F"/>
    <w:rsid w:val="00D61F5E"/>
    <w:rsid w:val="00D62D59"/>
    <w:rsid w:val="00D649FC"/>
    <w:rsid w:val="00D659F1"/>
    <w:rsid w:val="00D67EB6"/>
    <w:rsid w:val="00D711F5"/>
    <w:rsid w:val="00D71252"/>
    <w:rsid w:val="00D737DF"/>
    <w:rsid w:val="00D753F1"/>
    <w:rsid w:val="00D76716"/>
    <w:rsid w:val="00D76E96"/>
    <w:rsid w:val="00D771E9"/>
    <w:rsid w:val="00D86156"/>
    <w:rsid w:val="00D865FD"/>
    <w:rsid w:val="00D909EA"/>
    <w:rsid w:val="00D90BEC"/>
    <w:rsid w:val="00D92319"/>
    <w:rsid w:val="00D93400"/>
    <w:rsid w:val="00D93446"/>
    <w:rsid w:val="00D95B08"/>
    <w:rsid w:val="00D95B8E"/>
    <w:rsid w:val="00DA158E"/>
    <w:rsid w:val="00DA20B6"/>
    <w:rsid w:val="00DA37E2"/>
    <w:rsid w:val="00DA45A6"/>
    <w:rsid w:val="00DA4A1A"/>
    <w:rsid w:val="00DA61FE"/>
    <w:rsid w:val="00DA6418"/>
    <w:rsid w:val="00DA6A12"/>
    <w:rsid w:val="00DB0D1C"/>
    <w:rsid w:val="00DB4010"/>
    <w:rsid w:val="00DB4046"/>
    <w:rsid w:val="00DB6520"/>
    <w:rsid w:val="00DC0CCE"/>
    <w:rsid w:val="00DC1161"/>
    <w:rsid w:val="00DC1DE7"/>
    <w:rsid w:val="00DC4B37"/>
    <w:rsid w:val="00DC624E"/>
    <w:rsid w:val="00DD421D"/>
    <w:rsid w:val="00DD480A"/>
    <w:rsid w:val="00DD5285"/>
    <w:rsid w:val="00DD5A4B"/>
    <w:rsid w:val="00DD6259"/>
    <w:rsid w:val="00DD7037"/>
    <w:rsid w:val="00DD7F31"/>
    <w:rsid w:val="00DE0AE9"/>
    <w:rsid w:val="00DE1DF1"/>
    <w:rsid w:val="00DE1ECE"/>
    <w:rsid w:val="00DE4455"/>
    <w:rsid w:val="00DE61F9"/>
    <w:rsid w:val="00DE68D9"/>
    <w:rsid w:val="00DE71FE"/>
    <w:rsid w:val="00DE72F2"/>
    <w:rsid w:val="00DF700C"/>
    <w:rsid w:val="00DF7B15"/>
    <w:rsid w:val="00E007E8"/>
    <w:rsid w:val="00E02A92"/>
    <w:rsid w:val="00E033CA"/>
    <w:rsid w:val="00E07F62"/>
    <w:rsid w:val="00E22C61"/>
    <w:rsid w:val="00E272D5"/>
    <w:rsid w:val="00E30B7A"/>
    <w:rsid w:val="00E317C9"/>
    <w:rsid w:val="00E34CC4"/>
    <w:rsid w:val="00E35980"/>
    <w:rsid w:val="00E36ADB"/>
    <w:rsid w:val="00E36F7C"/>
    <w:rsid w:val="00E432C3"/>
    <w:rsid w:val="00E44732"/>
    <w:rsid w:val="00E453E6"/>
    <w:rsid w:val="00E45EF8"/>
    <w:rsid w:val="00E470AE"/>
    <w:rsid w:val="00E5520F"/>
    <w:rsid w:val="00E56890"/>
    <w:rsid w:val="00E5728F"/>
    <w:rsid w:val="00E572DC"/>
    <w:rsid w:val="00E57891"/>
    <w:rsid w:val="00E60248"/>
    <w:rsid w:val="00E60C44"/>
    <w:rsid w:val="00E60E49"/>
    <w:rsid w:val="00E61C08"/>
    <w:rsid w:val="00E61EB1"/>
    <w:rsid w:val="00E6231B"/>
    <w:rsid w:val="00E63C5D"/>
    <w:rsid w:val="00E642EF"/>
    <w:rsid w:val="00E72883"/>
    <w:rsid w:val="00E73FC7"/>
    <w:rsid w:val="00E75239"/>
    <w:rsid w:val="00E81FDC"/>
    <w:rsid w:val="00E8320A"/>
    <w:rsid w:val="00E83B7E"/>
    <w:rsid w:val="00E84152"/>
    <w:rsid w:val="00E95307"/>
    <w:rsid w:val="00EA08D1"/>
    <w:rsid w:val="00EA47A6"/>
    <w:rsid w:val="00EA6645"/>
    <w:rsid w:val="00EA7784"/>
    <w:rsid w:val="00EA7C2D"/>
    <w:rsid w:val="00EB3363"/>
    <w:rsid w:val="00EB39F1"/>
    <w:rsid w:val="00EC0489"/>
    <w:rsid w:val="00EC2C3C"/>
    <w:rsid w:val="00EC678C"/>
    <w:rsid w:val="00ED3329"/>
    <w:rsid w:val="00ED4788"/>
    <w:rsid w:val="00ED5338"/>
    <w:rsid w:val="00ED63D4"/>
    <w:rsid w:val="00ED798D"/>
    <w:rsid w:val="00EE1061"/>
    <w:rsid w:val="00EE1BFC"/>
    <w:rsid w:val="00EE332F"/>
    <w:rsid w:val="00EE359F"/>
    <w:rsid w:val="00EE3BF2"/>
    <w:rsid w:val="00EE6423"/>
    <w:rsid w:val="00EE698F"/>
    <w:rsid w:val="00EF068D"/>
    <w:rsid w:val="00EF0B27"/>
    <w:rsid w:val="00EF5783"/>
    <w:rsid w:val="00EF59E9"/>
    <w:rsid w:val="00F0146F"/>
    <w:rsid w:val="00F021A2"/>
    <w:rsid w:val="00F02412"/>
    <w:rsid w:val="00F058A8"/>
    <w:rsid w:val="00F06791"/>
    <w:rsid w:val="00F119BB"/>
    <w:rsid w:val="00F11DAB"/>
    <w:rsid w:val="00F1230C"/>
    <w:rsid w:val="00F21B0A"/>
    <w:rsid w:val="00F21D72"/>
    <w:rsid w:val="00F25EB3"/>
    <w:rsid w:val="00F32774"/>
    <w:rsid w:val="00F32AF9"/>
    <w:rsid w:val="00F340E7"/>
    <w:rsid w:val="00F34CB6"/>
    <w:rsid w:val="00F3674B"/>
    <w:rsid w:val="00F455EB"/>
    <w:rsid w:val="00F4583F"/>
    <w:rsid w:val="00F45EE9"/>
    <w:rsid w:val="00F46186"/>
    <w:rsid w:val="00F466F0"/>
    <w:rsid w:val="00F5181C"/>
    <w:rsid w:val="00F524F8"/>
    <w:rsid w:val="00F57D70"/>
    <w:rsid w:val="00F60ABE"/>
    <w:rsid w:val="00F60E40"/>
    <w:rsid w:val="00F614CA"/>
    <w:rsid w:val="00F61BC1"/>
    <w:rsid w:val="00F6430C"/>
    <w:rsid w:val="00F64B18"/>
    <w:rsid w:val="00F65A20"/>
    <w:rsid w:val="00F663DA"/>
    <w:rsid w:val="00F70A4F"/>
    <w:rsid w:val="00F75211"/>
    <w:rsid w:val="00F76D1B"/>
    <w:rsid w:val="00F83FF6"/>
    <w:rsid w:val="00F85009"/>
    <w:rsid w:val="00F85ACF"/>
    <w:rsid w:val="00F86325"/>
    <w:rsid w:val="00F86BA1"/>
    <w:rsid w:val="00F874C6"/>
    <w:rsid w:val="00F918B3"/>
    <w:rsid w:val="00F91930"/>
    <w:rsid w:val="00F92F2D"/>
    <w:rsid w:val="00F937D6"/>
    <w:rsid w:val="00F94540"/>
    <w:rsid w:val="00F95B4C"/>
    <w:rsid w:val="00F95BED"/>
    <w:rsid w:val="00FA04DB"/>
    <w:rsid w:val="00FA20BA"/>
    <w:rsid w:val="00FA2891"/>
    <w:rsid w:val="00FA2C1D"/>
    <w:rsid w:val="00FA4484"/>
    <w:rsid w:val="00FA7F8F"/>
    <w:rsid w:val="00FB0CD4"/>
    <w:rsid w:val="00FB2144"/>
    <w:rsid w:val="00FB2F9E"/>
    <w:rsid w:val="00FB4135"/>
    <w:rsid w:val="00FB68DA"/>
    <w:rsid w:val="00FB703E"/>
    <w:rsid w:val="00FB78A1"/>
    <w:rsid w:val="00FC10FA"/>
    <w:rsid w:val="00FC2F8B"/>
    <w:rsid w:val="00FC484C"/>
    <w:rsid w:val="00FC56A1"/>
    <w:rsid w:val="00FC575D"/>
    <w:rsid w:val="00FC5E8C"/>
    <w:rsid w:val="00FD1F8C"/>
    <w:rsid w:val="00FD207A"/>
    <w:rsid w:val="00FD34ED"/>
    <w:rsid w:val="00FD4417"/>
    <w:rsid w:val="00FD5C80"/>
    <w:rsid w:val="00FD5ED9"/>
    <w:rsid w:val="00FE0314"/>
    <w:rsid w:val="00FE5E9B"/>
    <w:rsid w:val="00FF18CB"/>
    <w:rsid w:val="00FF18CD"/>
    <w:rsid w:val="00FF2CF9"/>
    <w:rsid w:val="00FF4265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53338"/>
  <w15:chartTrackingRefBased/>
  <w15:docId w15:val="{C138B07C-8B65-4C1C-BC5C-6F1196963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4C7"/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4C34A1"/>
    <w:pPr>
      <w:keepLines/>
      <w:spacing w:before="120" w:after="120"/>
      <w:outlineLvl w:val="1"/>
    </w:pPr>
    <w:rPr>
      <w:rFonts w:ascii="GHEA Grapalat" w:eastAsiaTheme="majorEastAsia" w:hAnsi="GHEA Grapalat" w:cstheme="majorBidi"/>
      <w:color w:val="2E74B5" w:themeColor="accent1" w:themeShade="BF"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B41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ufzählung Spiegelstrich,Bullets,References,List Paragraph (numbered (a)),List Paragraph11,Sub-heading,List Paragraph1,Абзац списка1,EASPR13-01 normal,Source,List Paragraph 1,Numbered List Paragraph,List_Paragraph,Multilevel para_II,lp1"/>
    <w:basedOn w:val="a"/>
    <w:link w:val="a4"/>
    <w:qFormat/>
    <w:rsid w:val="00526480"/>
    <w:pPr>
      <w:ind w:left="720"/>
      <w:contextualSpacing/>
    </w:pPr>
    <w:rPr>
      <w:rFonts w:ascii="GHEA Grapalat" w:hAnsi="GHEA Grapalat"/>
    </w:rPr>
  </w:style>
  <w:style w:type="paragraph" w:styleId="a5">
    <w:name w:val="annotation text"/>
    <w:basedOn w:val="a"/>
    <w:link w:val="a6"/>
    <w:uiPriority w:val="99"/>
    <w:semiHidden/>
    <w:unhideWhenUsed/>
    <w:rsid w:val="00526480"/>
    <w:pPr>
      <w:spacing w:line="240" w:lineRule="auto"/>
    </w:pPr>
    <w:rPr>
      <w:rFonts w:ascii="GHEA Grapalat" w:hAnsi="GHEA Grapalat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26480"/>
    <w:rPr>
      <w:rFonts w:ascii="GHEA Grapalat" w:hAnsi="GHEA Grapalat"/>
      <w:sz w:val="20"/>
      <w:szCs w:val="20"/>
    </w:rPr>
  </w:style>
  <w:style w:type="character" w:customStyle="1" w:styleId="a4">
    <w:name w:val="Абзац списка Знак"/>
    <w:aliases w:val="Aufzählung Spiegelstrich Знак,Bullets Знак,References Знак,List Paragraph (numbered (a)) Знак,List Paragraph11 Знак,Sub-heading Знак,List Paragraph1 Знак,Абзац списка1 Знак,EASPR13-01 normal Знак,Source Знак,List Paragraph 1 Знак"/>
    <w:link w:val="a3"/>
    <w:uiPriority w:val="99"/>
    <w:qFormat/>
    <w:locked/>
    <w:rsid w:val="00526480"/>
    <w:rPr>
      <w:rFonts w:ascii="GHEA Grapalat" w:hAnsi="GHEA Grapalat"/>
    </w:rPr>
  </w:style>
  <w:style w:type="character" w:styleId="a7">
    <w:name w:val="annotation reference"/>
    <w:basedOn w:val="a0"/>
    <w:uiPriority w:val="99"/>
    <w:semiHidden/>
    <w:unhideWhenUsed/>
    <w:rsid w:val="00526480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526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2648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4C34A1"/>
    <w:rPr>
      <w:rFonts w:ascii="GHEA Grapalat" w:eastAsiaTheme="majorEastAsia" w:hAnsi="GHEA Grapalat" w:cstheme="majorBidi"/>
      <w:color w:val="2E74B5" w:themeColor="accent1" w:themeShade="BF"/>
      <w:sz w:val="24"/>
      <w:szCs w:val="26"/>
    </w:rPr>
  </w:style>
  <w:style w:type="table" w:styleId="aa">
    <w:name w:val="Table Grid"/>
    <w:basedOn w:val="a1"/>
    <w:uiPriority w:val="59"/>
    <w:rsid w:val="005A5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113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uiPriority w:val="22"/>
    <w:qFormat/>
    <w:rsid w:val="00422333"/>
    <w:rPr>
      <w:b/>
      <w:bCs/>
    </w:rPr>
  </w:style>
  <w:style w:type="character" w:styleId="ad">
    <w:name w:val="Emphasis"/>
    <w:basedOn w:val="a0"/>
    <w:uiPriority w:val="20"/>
    <w:qFormat/>
    <w:rsid w:val="00422333"/>
    <w:rPr>
      <w:i/>
      <w:iCs/>
    </w:rPr>
  </w:style>
  <w:style w:type="paragraph" w:styleId="ae">
    <w:name w:val="header"/>
    <w:basedOn w:val="a"/>
    <w:link w:val="af"/>
    <w:uiPriority w:val="99"/>
    <w:unhideWhenUsed/>
    <w:rsid w:val="002D3F9F"/>
    <w:pPr>
      <w:tabs>
        <w:tab w:val="center" w:pos="4680"/>
        <w:tab w:val="right" w:pos="9360"/>
      </w:tabs>
      <w:spacing w:after="0" w:line="240" w:lineRule="auto"/>
    </w:pPr>
    <w:rPr>
      <w:rFonts w:ascii="GHEA Grapalat" w:hAnsi="GHEA Grapalat"/>
    </w:rPr>
  </w:style>
  <w:style w:type="character" w:customStyle="1" w:styleId="af">
    <w:name w:val="Верхний колонтитул Знак"/>
    <w:basedOn w:val="a0"/>
    <w:link w:val="ae"/>
    <w:uiPriority w:val="99"/>
    <w:rsid w:val="002D3F9F"/>
    <w:rPr>
      <w:rFonts w:ascii="GHEA Grapalat" w:hAnsi="GHEA Grapalat"/>
    </w:rPr>
  </w:style>
  <w:style w:type="character" w:customStyle="1" w:styleId="30">
    <w:name w:val="Заголовок 3 Знак"/>
    <w:basedOn w:val="a0"/>
    <w:link w:val="3"/>
    <w:uiPriority w:val="9"/>
    <w:rsid w:val="000B41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0">
    <w:name w:val="endnote text"/>
    <w:basedOn w:val="a"/>
    <w:link w:val="af1"/>
    <w:uiPriority w:val="99"/>
    <w:semiHidden/>
    <w:unhideWhenUsed/>
    <w:rsid w:val="00FD5C80"/>
    <w:pPr>
      <w:spacing w:after="0" w:line="240" w:lineRule="auto"/>
    </w:pPr>
    <w:rPr>
      <w:rFonts w:ascii="GHEA Grapalat" w:hAnsi="GHEA Grapalat"/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FD5C80"/>
    <w:rPr>
      <w:rFonts w:ascii="GHEA Grapalat" w:hAnsi="GHEA Grapalat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FD5C80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31D86"/>
    <w:rPr>
      <w:color w:val="0000FF"/>
      <w:u w:val="single"/>
    </w:rPr>
  </w:style>
  <w:style w:type="paragraph" w:styleId="af4">
    <w:name w:val="Title"/>
    <w:basedOn w:val="a"/>
    <w:link w:val="af5"/>
    <w:uiPriority w:val="10"/>
    <w:qFormat/>
    <w:rsid w:val="002F6DA9"/>
    <w:pPr>
      <w:spacing w:after="0" w:line="240" w:lineRule="auto"/>
      <w:jc w:val="center"/>
    </w:pPr>
    <w:rPr>
      <w:rFonts w:ascii="Times LatArm" w:eastAsia="Times New Roman" w:hAnsi="Times LatArm" w:cs="Times New Roman"/>
      <w:sz w:val="24"/>
      <w:szCs w:val="20"/>
    </w:rPr>
  </w:style>
  <w:style w:type="character" w:customStyle="1" w:styleId="af5">
    <w:name w:val="Заголовок Знак"/>
    <w:basedOn w:val="a0"/>
    <w:link w:val="af4"/>
    <w:uiPriority w:val="10"/>
    <w:rsid w:val="002F6DA9"/>
    <w:rPr>
      <w:rFonts w:ascii="Times LatArm" w:eastAsia="Times New Roman" w:hAnsi="Times LatArm" w:cs="Times New Roman"/>
      <w:sz w:val="24"/>
      <w:szCs w:val="20"/>
    </w:rPr>
  </w:style>
  <w:style w:type="table" w:customStyle="1" w:styleId="1">
    <w:name w:val="Сетка таблицы1"/>
    <w:basedOn w:val="a1"/>
    <w:next w:val="aa"/>
    <w:uiPriority w:val="59"/>
    <w:rsid w:val="00FB7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Placeholder Text"/>
    <w:basedOn w:val="a0"/>
    <w:uiPriority w:val="99"/>
    <w:semiHidden/>
    <w:rsid w:val="0077362F"/>
    <w:rPr>
      <w:color w:val="808080"/>
    </w:rPr>
  </w:style>
  <w:style w:type="paragraph" w:customStyle="1" w:styleId="vhc">
    <w:name w:val="vhc"/>
    <w:basedOn w:val="a"/>
    <w:rsid w:val="0011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6k">
    <w:name w:val="bc6k"/>
    <w:basedOn w:val="a"/>
    <w:rsid w:val="0056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smark">
    <w:name w:val="resmark"/>
    <w:basedOn w:val="a0"/>
    <w:rsid w:val="00060155"/>
  </w:style>
  <w:style w:type="table" w:customStyle="1" w:styleId="TableGrid1">
    <w:name w:val="Table Grid1"/>
    <w:basedOn w:val="a1"/>
    <w:next w:val="aa"/>
    <w:uiPriority w:val="39"/>
    <w:rsid w:val="001D734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qFormat/>
    <w:rsid w:val="006F7BF0"/>
    <w:pPr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ru-RU" w:eastAsia="ru-RU"/>
    </w:rPr>
  </w:style>
  <w:style w:type="character" w:customStyle="1" w:styleId="af8">
    <w:name w:val="Подзаголовок Знак"/>
    <w:basedOn w:val="a0"/>
    <w:link w:val="af7"/>
    <w:rsid w:val="006F7BF0"/>
    <w:rPr>
      <w:rFonts w:ascii="Cambria" w:eastAsia="Times New Roman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CD646-AF44-4F13-AADA-36A340FF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20107</TotalTime>
  <Pages>1</Pages>
  <Words>1739</Words>
  <Characters>9916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hamlet</dc:creator>
  <cp:keywords/>
  <dc:description/>
  <cp:lastModifiedBy>hamlet</cp:lastModifiedBy>
  <cp:revision>411</cp:revision>
  <dcterms:created xsi:type="dcterms:W3CDTF">2020-08-21T05:20:00Z</dcterms:created>
  <dcterms:modified xsi:type="dcterms:W3CDTF">2023-02-06T17:44:00Z</dcterms:modified>
</cp:coreProperties>
</file>